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397A4B29">
      <w:pPr>
        <w:pStyle w:val="NoSpacing"/>
      </w:pPr>
      <w:bookmarkStart w:name="_Toc85538209" w:id="0"/>
      <w:bookmarkStart w:name="_Toc85538339" w:id="1"/>
      <w:bookmarkStart w:name="_Toc85538485" w:id="2"/>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bookmarkEnd w:id="0"/>
      <w:bookmarkEnd w:id="1"/>
      <w:bookmarkEnd w:id="2"/>
      <w:r>
        <w:br w:type="textWrapping" w:clear="all"/>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Pr="00E91470" w:rsidR="00E91470" w:rsidP="00150E7C" w:rsidRDefault="00150E7C" w14:paraId="18318394" w14:textId="67800E65">
      <w:pPr>
        <w:spacing w:after="120"/>
        <w:jc w:val="both"/>
        <w:rPr>
          <w:b w:val="1"/>
          <w:bCs w:val="1"/>
          <w:sz w:val="28"/>
          <w:szCs w:val="28"/>
        </w:rPr>
      </w:pPr>
      <w:r w:rsidRPr="26A01EBB" w:rsidR="00150E7C">
        <w:rPr>
          <w:b w:val="1"/>
          <w:bCs w:val="1"/>
          <w:sz w:val="28"/>
          <w:szCs w:val="28"/>
        </w:rPr>
        <w:t>Academic Year 202</w:t>
      </w:r>
      <w:r w:rsidRPr="26A01EBB" w:rsidR="125423E9">
        <w:rPr>
          <w:b w:val="1"/>
          <w:bCs w:val="1"/>
          <w:sz w:val="28"/>
          <w:szCs w:val="28"/>
        </w:rPr>
        <w:t>4</w:t>
      </w:r>
      <w:r w:rsidRPr="26A01EBB" w:rsidR="00150E7C">
        <w:rPr>
          <w:b w:val="1"/>
          <w:bCs w:val="1"/>
          <w:sz w:val="28"/>
          <w:szCs w:val="28"/>
        </w:rPr>
        <w:t>/2</w:t>
      </w:r>
      <w:r w:rsidRPr="26A01EBB" w:rsidR="4A074CF9">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26A01EBB"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00B603A3" w:rsidRDefault="00DE1357" w14:paraId="215BE744" w14:textId="77777777">
            <w:pPr>
              <w:pStyle w:val="TableParagraph"/>
              <w:spacing w:before="0" w:line="276" w:lineRule="auto"/>
              <w:rPr>
                <w:b/>
                <w:szCs w:val="20"/>
              </w:rPr>
            </w:pPr>
            <w:r w:rsidRPr="00DE1357">
              <w:rPr>
                <w:b/>
                <w:szCs w:val="20"/>
              </w:rPr>
              <w:t>Names of programme and award title(s)</w:t>
            </w:r>
          </w:p>
        </w:tc>
        <w:tc>
          <w:tcPr>
            <w:tcW w:w="5816" w:type="dxa"/>
            <w:tcBorders>
              <w:left w:val="single" w:color="D8D8D8" w:sz="6" w:space="0"/>
              <w:bottom w:val="single" w:color="D8D8D8" w:sz="6" w:space="0"/>
            </w:tcBorders>
            <w:tcMar/>
          </w:tcPr>
          <w:p w:rsidRPr="00DE1357" w:rsidR="00E91470" w:rsidP="00B603A3" w:rsidRDefault="00822CDA" w14:paraId="41F387AF" w14:textId="1EE42B20">
            <w:pPr>
              <w:pStyle w:val="TableParagraph"/>
              <w:spacing w:before="1" w:line="276" w:lineRule="auto"/>
              <w:ind w:right="288"/>
              <w:rPr>
                <w:szCs w:val="20"/>
              </w:rPr>
            </w:pPr>
            <w:r>
              <w:rPr>
                <w:szCs w:val="20"/>
              </w:rPr>
              <w:t>Pre-Master</w:t>
            </w:r>
            <w:r w:rsidR="005922C9">
              <w:rPr>
                <w:szCs w:val="20"/>
              </w:rPr>
              <w:t>’</w:t>
            </w:r>
            <w:r>
              <w:rPr>
                <w:szCs w:val="20"/>
              </w:rPr>
              <w:t>s</w:t>
            </w:r>
            <w:r w:rsidR="0060495D">
              <w:rPr>
                <w:szCs w:val="20"/>
              </w:rPr>
              <w:t xml:space="preserve"> in Business</w:t>
            </w:r>
          </w:p>
        </w:tc>
      </w:tr>
      <w:tr w:rsidRPr="002428F4" w:rsidR="00DE1357" w:rsidTr="26A01EBB"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3032309" w14:textId="77777777">
            <w:pPr>
              <w:pStyle w:val="TableParagraph"/>
              <w:spacing w:line="276" w:lineRule="auto"/>
              <w:rPr>
                <w:b/>
                <w:szCs w:val="20"/>
              </w:rPr>
            </w:pPr>
            <w:r w:rsidRPr="00DE1357">
              <w:rPr>
                <w:b/>
                <w:szCs w:val="20"/>
              </w:rPr>
              <w:t>Award type</w:t>
            </w:r>
          </w:p>
        </w:tc>
        <w:tc>
          <w:tcPr>
            <w:tcW w:w="5816" w:type="dxa"/>
            <w:tcBorders>
              <w:top w:val="single" w:color="D8D8D8" w:sz="6" w:space="0"/>
              <w:left w:val="single" w:color="D8D8D8" w:sz="6" w:space="0"/>
              <w:bottom w:val="single" w:color="D8D8D8" w:sz="6" w:space="0"/>
            </w:tcBorders>
            <w:tcMar/>
          </w:tcPr>
          <w:p w:rsidRPr="00DE1357" w:rsidR="00DE1357" w:rsidP="00B603A3" w:rsidRDefault="00230EA1" w14:paraId="7A63BA87" w14:textId="457C7A9E">
            <w:pPr>
              <w:pStyle w:val="TableParagraph"/>
              <w:spacing w:line="276" w:lineRule="auto"/>
              <w:rPr>
                <w:szCs w:val="20"/>
              </w:rPr>
            </w:pPr>
            <w:r>
              <w:rPr>
                <w:szCs w:val="20"/>
              </w:rPr>
              <w:t>Graduate Diploma</w:t>
            </w:r>
          </w:p>
        </w:tc>
      </w:tr>
      <w:tr w:rsidRPr="002428F4" w:rsidR="00DE1357" w:rsidTr="26A01EBB"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26A01EBB"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00B603A3" w:rsidRDefault="002B553A" w14:paraId="787FDA44" w14:textId="52CB7DB0">
            <w:pPr>
              <w:pStyle w:val="TableParagraph"/>
              <w:spacing w:before="139" w:line="276" w:lineRule="auto"/>
              <w:rPr>
                <w:szCs w:val="20"/>
              </w:rPr>
            </w:pPr>
            <w:r>
              <w:rPr>
                <w:szCs w:val="20"/>
              </w:rPr>
              <w:t>Graduate Diploma</w:t>
            </w:r>
            <w:r w:rsidR="00230EA1">
              <w:rPr>
                <w:szCs w:val="20"/>
              </w:rPr>
              <w:t xml:space="preserve"> (lvl6)</w:t>
            </w:r>
          </w:p>
        </w:tc>
      </w:tr>
      <w:tr w:rsidRPr="002428F4" w:rsidR="00DE1357" w:rsidTr="26A01EBB"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Normal length of the programme</w:t>
            </w:r>
          </w:p>
        </w:tc>
        <w:tc>
          <w:tcPr>
            <w:tcW w:w="5816" w:type="dxa"/>
            <w:tcBorders>
              <w:top w:val="single" w:color="D8D8D8" w:sz="6" w:space="0"/>
              <w:left w:val="single" w:color="D8D8D8" w:sz="6" w:space="0"/>
              <w:bottom w:val="single" w:color="D8D8D8" w:sz="6" w:space="0"/>
            </w:tcBorders>
            <w:tcMar/>
          </w:tcPr>
          <w:p w:rsidRPr="00DE1357" w:rsidR="00DE1357" w:rsidP="00B603A3" w:rsidRDefault="00903ECF" w14:paraId="7CFD7F20" w14:textId="4AB0F978">
            <w:pPr>
              <w:pStyle w:val="TableParagraph"/>
              <w:spacing w:before="73" w:line="276" w:lineRule="auto"/>
              <w:ind w:right="288"/>
              <w:rPr>
                <w:szCs w:val="20"/>
              </w:rPr>
            </w:pPr>
            <w:r>
              <w:rPr>
                <w:szCs w:val="20"/>
              </w:rPr>
              <w:t>1 Semester</w:t>
            </w:r>
            <w:r w:rsidR="0060495D">
              <w:rPr>
                <w:szCs w:val="20"/>
              </w:rPr>
              <w:t xml:space="preserve"> with progression onto a further </w:t>
            </w:r>
            <w:r w:rsidR="00E23E1D">
              <w:rPr>
                <w:szCs w:val="20"/>
              </w:rPr>
              <w:t>1</w:t>
            </w:r>
            <w:r w:rsidR="0060495D">
              <w:rPr>
                <w:szCs w:val="20"/>
              </w:rPr>
              <w:t xml:space="preserve"> year at Keele </w:t>
            </w:r>
          </w:p>
        </w:tc>
      </w:tr>
      <w:tr w:rsidRPr="002428F4" w:rsidR="00DE1357" w:rsidTr="26A01EBB"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1ABF7B72">
            <w:pPr>
              <w:pStyle w:val="TableParagraph"/>
              <w:spacing w:line="276" w:lineRule="auto"/>
              <w:rPr>
                <w:szCs w:val="20"/>
              </w:rPr>
            </w:pPr>
            <w:r w:rsidRPr="00DE1357">
              <w:rPr>
                <w:szCs w:val="20"/>
              </w:rPr>
              <w:t xml:space="preserve">The normal length as specified above plus </w:t>
            </w:r>
            <w:r w:rsidR="006320FC">
              <w:rPr>
                <w:szCs w:val="20"/>
              </w:rPr>
              <w:t>2</w:t>
            </w:r>
            <w:r w:rsidRPr="00DE1357">
              <w:rPr>
                <w:szCs w:val="20"/>
              </w:rPr>
              <w:t xml:space="preserve"> years</w:t>
            </w:r>
          </w:p>
        </w:tc>
      </w:tr>
      <w:tr w:rsidRPr="002428F4" w:rsidR="00DE1357" w:rsidTr="26A01EBB"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26A01EBB"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26A01EBB"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(OfS)</w:t>
            </w:r>
          </w:p>
        </w:tc>
      </w:tr>
      <w:tr w:rsidRPr="002428F4" w:rsidR="00DE1357" w:rsidTr="26A01EBB"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3CDD470F" w:rsidRDefault="0060495D" w14:paraId="47FC3039" w14:textId="04E27D24">
            <w:pPr>
              <w:pStyle w:val="TableParagraph"/>
              <w:spacing w:before="193" w:line="276" w:lineRule="auto"/>
              <w:ind w:right="288"/>
            </w:pPr>
            <w:hyperlink r:id="R437c5bb6df8d4f3f">
              <w:r w:rsidRPr="26A01EBB" w:rsidR="151C3AA5">
                <w:rPr>
                  <w:rStyle w:val="Hyperlink"/>
                </w:rPr>
                <w:t>https://kuic.keele.ac.uk/admission/fees/</w:t>
              </w:r>
            </w:hyperlink>
            <w:r w:rsidR="151C3AA5">
              <w:rPr/>
              <w:t xml:space="preserve"> </w:t>
            </w:r>
          </w:p>
        </w:tc>
      </w:tr>
    </w:tbl>
    <w:p w:rsidR="0060495D" w:rsidP="00B603A3" w:rsidRDefault="0060495D" w14:paraId="38AA376B" w14:textId="039D0705">
      <w:pPr>
        <w:pStyle w:val="NoSpacing"/>
      </w:pPr>
    </w:p>
    <w:p w:rsidRPr="0060495D" w:rsidR="00C956B0" w:rsidP="0B95171E" w:rsidRDefault="0060495D" w14:paraId="5D782FAC" w14:textId="09970A1B">
      <w:pPr>
        <w:jc w:val="both"/>
        <w:rPr>
          <w:i/>
          <w:iCs/>
        </w:rPr>
      </w:pPr>
      <w:r w:rsidRPr="0B95171E">
        <w:rPr>
          <w:b/>
          <w:bCs/>
          <w:i/>
          <w:iCs/>
        </w:rPr>
        <w:t xml:space="preserve">How this information might change: </w:t>
      </w:r>
      <w:r w:rsidRPr="0B95171E">
        <w:rPr>
          <w:i/>
          <w:iCs/>
        </w:rPr>
        <w:t xml:space="preserve">Please read the </w:t>
      </w:r>
      <w:r w:rsidRPr="0B95171E" w:rsidR="647B1982">
        <w:rPr>
          <w:i/>
          <w:iCs/>
        </w:rPr>
        <w:t>essential information</w:t>
      </w:r>
      <w:r w:rsidRPr="0B95171E">
        <w:rPr>
          <w:i/>
          <w:iCs/>
        </w:rPr>
        <w:t xml:space="preserve"> at </w:t>
      </w:r>
      <w:hyperlink w:history="1" r:id="rId12">
        <w:r w:rsidRPr="0060495D">
          <w:rPr>
            <w:rStyle w:val="Hyperlink"/>
            <w:rFonts w:cs="Calibri"/>
          </w:rPr>
          <w:t>kuic-terms-and-conditions.pdf (pcdn.co)</w:t>
        </w:r>
      </w:hyperlink>
      <w:r>
        <w:rPr>
          <w:rFonts w:cs="Calibri"/>
        </w:rPr>
        <w:t xml:space="preserve"> and</w:t>
      </w:r>
      <w:r w:rsidRPr="0B95171E">
        <w:rPr>
          <w:rFonts w:cs="Calibri"/>
          <w:i/>
          <w:iCs/>
          <w:w w:val="80"/>
        </w:rPr>
        <w:t xml:space="preserve"> </w:t>
      </w:r>
      <w:r w:rsidRPr="0B95171E" w:rsidR="00C956B0">
        <w:rPr>
          <w:i/>
          <w:iCs/>
        </w:rPr>
        <w:t xml:space="preserve"> </w:t>
      </w:r>
      <w:hyperlink r:id="rId13">
        <w:r w:rsidRPr="0B95171E" w:rsidR="00C956B0">
          <w:rPr>
            <w:i/>
            <w:iCs/>
            <w:color w:val="0000ED"/>
            <w:u w:val="single" w:color="0000ED"/>
          </w:rPr>
          <w:t>http://www.keele.ac.uk/student-agreement/</w:t>
        </w:r>
      </w:hyperlink>
      <w:r w:rsidRPr="0B95171E" w:rsidR="00C956B0">
        <w:rPr>
          <w:i/>
          <w:iCs/>
        </w:rPr>
        <w:t>. This explains how and why we may need to make changes to the information provided in this document and to help you understand how we will communicate with you if this happens.</w:t>
      </w:r>
    </w:p>
    <w:p w:rsidR="00E636A9" w:rsidP="00B603A3" w:rsidRDefault="00C956B0" w14:paraId="262357AA" w14:textId="4A15BA06">
      <w:pPr>
        <w:pStyle w:val="Heading1"/>
        <w:spacing w:line="276" w:lineRule="auto"/>
      </w:pPr>
      <w:r>
        <w:t>What is a</w:t>
      </w:r>
      <w:r w:rsidR="00176DDC">
        <w:t xml:space="preserve">n </w:t>
      </w:r>
      <w:r w:rsidR="005922C9">
        <w:t>Pre-Masters</w:t>
      </w:r>
      <w:r w:rsidR="00176DDC">
        <w:t xml:space="preserve"> </w:t>
      </w:r>
      <w:r w:rsidR="6B305CBB">
        <w:t>P</w:t>
      </w:r>
      <w:r>
        <w:t>rogramme</w:t>
      </w:r>
      <w:r w:rsidR="00230EA1">
        <w:t xml:space="preserve"> (PMP)</w:t>
      </w:r>
      <w:r>
        <w:t>?</w:t>
      </w:r>
    </w:p>
    <w:p w:rsidRPr="0060495D" w:rsidR="0060495D" w:rsidP="00B603A3" w:rsidRDefault="0060495D" w14:paraId="0DFCA7D3" w14:textId="0E565689">
      <w:pPr>
        <w:pStyle w:val="NoSpacing"/>
        <w:spacing w:line="276" w:lineRule="auto"/>
        <w:jc w:val="both"/>
        <w:rPr>
          <w:color w:val="000000"/>
        </w:rPr>
      </w:pPr>
      <w:r w:rsidRPr="3CDD470F">
        <w:rPr>
          <w:color w:val="000000" w:themeColor="text1"/>
        </w:rPr>
        <w:t xml:space="preserve">Keele University International College (KUIC) has designed its </w:t>
      </w:r>
      <w:r w:rsidRPr="3CDD470F" w:rsidR="005922C9">
        <w:rPr>
          <w:color w:val="000000" w:themeColor="text1"/>
        </w:rPr>
        <w:t>PMP</w:t>
      </w:r>
      <w:r w:rsidRPr="3CDD470F">
        <w:rPr>
          <w:color w:val="000000" w:themeColor="text1"/>
        </w:rPr>
        <w:t xml:space="preserve"> programme in close partnership with Keele University. The </w:t>
      </w:r>
      <w:r w:rsidRPr="3CDD470F" w:rsidR="005922C9">
        <w:rPr>
          <w:color w:val="000000" w:themeColor="text1"/>
        </w:rPr>
        <w:t>PMP</w:t>
      </w:r>
      <w:r w:rsidRPr="3CDD470F">
        <w:rPr>
          <w:color w:val="000000" w:themeColor="text1"/>
        </w:rPr>
        <w:t xml:space="preserve"> programmes in general are for students that meet Keele’s minimum entry requirements, but not the specific requirements for entry directly onto the Keele degree programme of their choice.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3CDD470F" w:rsidR="6DB19C9E">
        <w:rPr>
          <w:color w:val="000000" w:themeColor="text1"/>
        </w:rPr>
        <w:t>high-quality</w:t>
      </w:r>
      <w:r w:rsidRPr="3CDD470F">
        <w:rPr>
          <w:color w:val="000000" w:themeColor="text1"/>
        </w:rPr>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t xml:space="preserve">Overview of the </w:t>
      </w:r>
      <w:r w:rsidR="000606E2">
        <w:t>p</w:t>
      </w:r>
      <w:r w:rsidRPr="00E636A9">
        <w:t>rogramme</w:t>
      </w:r>
    </w:p>
    <w:p w:rsidR="000E40A7" w:rsidP="00B603A3" w:rsidRDefault="008F6012" w14:paraId="3E2C2508" w14:textId="6A117579">
      <w:pPr>
        <w:jc w:val="both"/>
      </w:pPr>
      <w:r>
        <w:lastRenderedPageBreak/>
        <w:t xml:space="preserve">The </w:t>
      </w:r>
      <w:r w:rsidR="005922C9">
        <w:t>Pre-Masters</w:t>
      </w:r>
      <w:r>
        <w:t xml:space="preserve"> in Business 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7482DFDB">
      <w:pPr>
        <w:pStyle w:val="NoSpacing"/>
        <w:numPr>
          <w:ilvl w:val="0"/>
          <w:numId w:val="36"/>
        </w:numPr>
        <w:spacing w:line="276" w:lineRule="auto"/>
        <w:jc w:val="both"/>
      </w:pPr>
      <w:r>
        <w:t>Access for non-traditionally qualified students to a wide range of business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r w:rsidR="000606E2">
        <w:t>p</w:t>
      </w:r>
      <w:r w:rsidRPr="002428F4">
        <w:t>rogramme</w:t>
      </w:r>
    </w:p>
    <w:p w:rsidR="00DD1A78" w:rsidP="00B603A3" w:rsidRDefault="009967F0" w14:paraId="6DFAC54D" w14:textId="58B800ED">
      <w:pPr>
        <w:jc w:val="both"/>
      </w:pPr>
      <w:r>
        <w:t>The broad aim of the programme</w:t>
      </w:r>
      <w:r w:rsidR="00D4551B">
        <w:t xml:space="preserve"> is to provide preparation for subsequent study at </w:t>
      </w:r>
      <w:r w:rsidR="00230EA1">
        <w:t>Master’s</w:t>
      </w:r>
      <w:r w:rsidR="00D4551B">
        <w:t xml:space="preserve"> degree level in Business Management, Marketing, </w:t>
      </w:r>
      <w:r w:rsidR="00947590">
        <w:t>HR</w:t>
      </w:r>
      <w:r w:rsidR="00D4551B">
        <w:t xml:space="preserve">, Finance and Accounting subjects. </w:t>
      </w:r>
    </w:p>
    <w:p w:rsidR="00D4551B" w:rsidP="00B603A3" w:rsidRDefault="00D4551B" w14:paraId="0FB5C4C4" w14:textId="45E84C21">
      <w:pPr>
        <w:jc w:val="both"/>
      </w:pPr>
      <w:r>
        <w:t xml:space="preserve">A full list of current </w:t>
      </w:r>
      <w:r w:rsidR="00230EA1">
        <w:t>Master’s</w:t>
      </w:r>
      <w:r>
        <w:t xml:space="preserve"> degree programmes offered via this </w:t>
      </w:r>
      <w:r w:rsidR="007D4B31">
        <w:t>PMP</w:t>
      </w:r>
      <w:r>
        <w:t xml:space="preserve"> in Business programme can be found via: </w:t>
      </w:r>
      <w:hyperlink w:history="1" r:id="rId14">
        <w:r w:rsidR="00B53091">
          <w:rPr>
            <w:rStyle w:val="Hyperlink"/>
          </w:rPr>
          <w:t>Business - Keele University International College</w:t>
        </w:r>
      </w:hyperlink>
    </w:p>
    <w:p w:rsidR="00D4551B" w:rsidP="00B603A3" w:rsidRDefault="00D4551B" w14:paraId="11E04B9D" w14:textId="76A33B7E">
      <w:pPr>
        <w:jc w:val="both"/>
      </w:pPr>
      <w:r>
        <w:t xml:space="preserve">The programme aims to </w:t>
      </w:r>
      <w:r w:rsidR="3AFAAAB1">
        <w:t>enable</w:t>
      </w:r>
      <w:r>
        <w:t xml:space="preserve"> you to:</w:t>
      </w:r>
    </w:p>
    <w:p w:rsidR="00D4551B" w:rsidP="00B603A3" w:rsidRDefault="00D4551B" w14:paraId="0D69C9EF" w14:textId="3CA55D5F">
      <w:pPr>
        <w:pStyle w:val="NoSpacing"/>
        <w:numPr>
          <w:ilvl w:val="0"/>
          <w:numId w:val="38"/>
        </w:numPr>
        <w:spacing w:line="276" w:lineRule="auto"/>
        <w:jc w:val="both"/>
      </w:pPr>
      <w:r>
        <w:t xml:space="preserve">Achieve a broad knowledge and understanding of a range of </w:t>
      </w:r>
      <w:r w:rsidR="487C48B5">
        <w:t>business-related</w:t>
      </w:r>
      <w:r>
        <w:t xml:space="preserve"> subjects;</w:t>
      </w:r>
    </w:p>
    <w:p w:rsidR="00D4551B" w:rsidP="00B603A3" w:rsidRDefault="00D4551B" w14:paraId="5D451650" w14:textId="27707A5B">
      <w:pPr>
        <w:pStyle w:val="NoSpacing"/>
        <w:numPr>
          <w:ilvl w:val="0"/>
          <w:numId w:val="38"/>
        </w:numPr>
        <w:spacing w:line="276" w:lineRule="auto"/>
        <w:jc w:val="both"/>
      </w:pPr>
      <w:r>
        <w:t xml:space="preserve">Acquire a range of cognitive, </w:t>
      </w:r>
      <w:r w:rsidR="355C599E">
        <w:t>generic,</w:t>
      </w:r>
      <w:r>
        <w:t xml:space="preserve"> and transferable skills, including those practical and technical skills and techniques appropriate to the study of business disciplines, and to deploy these skills appropriately;</w:t>
      </w:r>
    </w:p>
    <w:p w:rsidRPr="00D4551B" w:rsidR="00D4551B" w:rsidP="00B603A3" w:rsidRDefault="00D4551B" w14:paraId="38E90635" w14:textId="08FAC5A0">
      <w:pPr>
        <w:pStyle w:val="NoSpacing"/>
        <w:numPr>
          <w:ilvl w:val="0"/>
          <w:numId w:val="38"/>
        </w:numPr>
        <w:spacing w:line="276" w:lineRule="auto"/>
        <w:jc w:val="both"/>
      </w:pPr>
      <w:r>
        <w:t xml:space="preserve">Acquire suitable background knowledge and understanding at FHEQ level </w:t>
      </w:r>
      <w:r w:rsidR="00D835AA">
        <w:t>6</w:t>
      </w:r>
      <w:r>
        <w:t xml:space="preserve"> in your chosen specialist fields to allow progression to FHEQ level </w:t>
      </w:r>
      <w:bookmarkStart w:name="_Int_HRU9j8AS" w:id="3"/>
      <w:r w:rsidR="00D835AA">
        <w:t>7</w:t>
      </w:r>
      <w:r>
        <w:t xml:space="preserve"> degree</w:t>
      </w:r>
      <w:bookmarkEnd w:id="3"/>
      <w:r>
        <w:t xml:space="preserve"> programmes in those subject areas</w:t>
      </w:r>
      <w:r w:rsidR="196BD66C">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16486715" w:rsidRDefault="009967F0" w14:paraId="576DCE4B" w14:textId="3A7C44C2">
      <w:pPr>
        <w:pStyle w:val="BodyText"/>
        <w:jc w:val="both"/>
        <w:rPr>
          <w:i w:val="0"/>
          <w:iCs w:val="0"/>
        </w:rPr>
      </w:pPr>
      <w:r w:rsidRPr="16486715">
        <w:rPr>
          <w:i w:val="0"/>
          <w:iCs w:val="0"/>
        </w:rPr>
        <w:t>Successful students will be</w:t>
      </w:r>
      <w:r w:rsidRPr="16486715" w:rsidR="7E566E92">
        <w:rPr>
          <w:i w:val="0"/>
          <w:iCs w:val="0"/>
        </w:rPr>
        <w:t xml:space="preserve"> able to</w:t>
      </w:r>
      <w:r w:rsidRPr="16486715" w:rsidR="00CB75FC">
        <w:rPr>
          <w:i w:val="0"/>
          <w:iCs w:val="0"/>
        </w:rPr>
        <w:t>:</w:t>
      </w:r>
    </w:p>
    <w:p w:rsidRPr="00DC7DE6" w:rsidR="009967F0" w:rsidP="00B603A3" w:rsidRDefault="00CB75FC" w14:paraId="257D8447" w14:textId="47567576">
      <w:pPr>
        <w:pStyle w:val="ListParagraph"/>
        <w:numPr>
          <w:ilvl w:val="0"/>
          <w:numId w:val="29"/>
        </w:numPr>
        <w:jc w:val="both"/>
        <w:rPr>
          <w:bCs/>
        </w:rPr>
      </w:pPr>
      <w:r>
        <w:rPr>
          <w:bCs/>
        </w:rPr>
        <w:t xml:space="preserve">Understand broad business-related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0B95171E" w:rsidRDefault="00CB75FC" w14:paraId="330DF9CE" w14:textId="5B2DB0DC">
      <w:pPr>
        <w:pStyle w:val="BodyText"/>
        <w:jc w:val="both"/>
        <w:rPr>
          <w:i w:val="0"/>
          <w:iCs w:val="0"/>
        </w:rPr>
      </w:pPr>
      <w:r w:rsidRPr="0B95171E">
        <w:rPr>
          <w:i w:val="0"/>
          <w:iCs w:val="0"/>
        </w:rPr>
        <w:t xml:space="preserve">These are covered by the subject-specific modules, which are core to specific </w:t>
      </w:r>
      <w:r w:rsidRPr="0B95171E" w:rsidR="00D835AA">
        <w:rPr>
          <w:i w:val="0"/>
          <w:iCs w:val="0"/>
        </w:rPr>
        <w:t>PMP</w:t>
      </w:r>
      <w:r w:rsidRPr="0B95171E">
        <w:rPr>
          <w:i w:val="0"/>
          <w:iCs w:val="0"/>
        </w:rPr>
        <w:t xml:space="preserve"> programmes</w:t>
      </w:r>
      <w:r w:rsidRPr="0B95171E" w:rsidR="196BD66C">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0B95171E" w:rsidRDefault="00CB75FC" w14:paraId="38B99D57" w14:textId="4D699DF4">
      <w:pPr>
        <w:pStyle w:val="BodyText"/>
        <w:jc w:val="both"/>
        <w:rPr>
          <w:i w:val="0"/>
          <w:iCs w:val="0"/>
        </w:rPr>
      </w:pPr>
      <w:r>
        <w:t xml:space="preserve">These are covered by the academic skills modules, </w:t>
      </w:r>
      <w:r w:rsidRPr="0B95171E">
        <w:rPr>
          <w:i w:val="0"/>
          <w:iCs w:val="0"/>
        </w:rPr>
        <w:t xml:space="preserve">which are core to specific </w:t>
      </w:r>
      <w:r w:rsidRPr="0B95171E" w:rsidR="00D835AA">
        <w:rPr>
          <w:i w:val="0"/>
          <w:iCs w:val="0"/>
        </w:rPr>
        <w:t>PMP</w:t>
      </w:r>
      <w:r w:rsidRPr="0B95171E">
        <w:rPr>
          <w:i w:val="0"/>
          <w:iCs w:val="0"/>
        </w:rPr>
        <w:t xml:space="preserve"> programmes</w:t>
      </w:r>
      <w:r w:rsidRPr="0B95171E" w:rsidR="5FC723A4">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17CB846B">
      <w:pPr>
        <w:pStyle w:val="NoSpacing"/>
        <w:numPr>
          <w:ilvl w:val="0"/>
          <w:numId w:val="29"/>
        </w:numPr>
        <w:spacing w:line="276" w:lineRule="auto"/>
        <w:jc w:val="both"/>
      </w:pPr>
      <w:r>
        <w:t>Show awareness of plagiarism and improved 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lastRenderedPageBreak/>
        <w:t>Interpret and address set essay questions;</w:t>
      </w:r>
    </w:p>
    <w:p w:rsidR="00532440" w:rsidP="00B603A3" w:rsidRDefault="00532440" w14:paraId="7A37F62A" w14:textId="1B55CDB5">
      <w:pPr>
        <w:pStyle w:val="NoSpacing"/>
        <w:numPr>
          <w:ilvl w:val="0"/>
          <w:numId w:val="29"/>
        </w:numPr>
        <w:spacing w:line="276" w:lineRule="auto"/>
        <w:jc w:val="both"/>
      </w:pPr>
      <w:r>
        <w:t>Demonstrate 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4481D51A">
      <w:pPr>
        <w:pStyle w:val="NoSpacing"/>
        <w:numPr>
          <w:ilvl w:val="0"/>
          <w:numId w:val="29"/>
        </w:numPr>
        <w:spacing w:line="276" w:lineRule="auto"/>
        <w:jc w:val="both"/>
      </w:pPr>
      <w:r>
        <w:t xml:space="preserve">Carry our primary research with </w:t>
      </w:r>
      <w:r w:rsidR="3B973B2C">
        <w:t>consideration</w:t>
      </w:r>
      <w:r>
        <w:t xml:space="preserve"> of acknowledgements and ethical protocols;</w:t>
      </w:r>
    </w:p>
    <w:p w:rsidR="00D15C8E" w:rsidP="00B603A3" w:rsidRDefault="006E1AB9" w14:paraId="75A3CADE" w14:textId="11F728B9">
      <w:pPr>
        <w:pStyle w:val="NoSpacing"/>
        <w:numPr>
          <w:ilvl w:val="0"/>
          <w:numId w:val="29"/>
        </w:numPr>
        <w:spacing w:line="276" w:lineRule="auto"/>
        <w:jc w:val="both"/>
      </w:pPr>
      <w:r>
        <w:t xml:space="preserve">Carry out literature searches with </w:t>
      </w:r>
      <w:r w:rsidR="3B973B2C">
        <w:t>consideration</w:t>
      </w:r>
      <w:r>
        <w:t xml:space="preserve"> of referencing</w:t>
      </w:r>
      <w:r w:rsidR="0947DA62">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AF2D56D">
      <w:pPr>
        <w:pStyle w:val="NoSpacing"/>
        <w:numPr>
          <w:ilvl w:val="0"/>
          <w:numId w:val="40"/>
        </w:numPr>
        <w:spacing w:line="276" w:lineRule="auto"/>
        <w:jc w:val="both"/>
      </w:pPr>
      <w:r>
        <w:t>Utilize effective independent study skills;</w:t>
      </w:r>
    </w:p>
    <w:p w:rsidR="002D3AE4" w:rsidP="00B603A3" w:rsidRDefault="00952EB6" w14:paraId="00F29742" w14:textId="6E1BB77A">
      <w:pPr>
        <w:pStyle w:val="NoSpacing"/>
        <w:numPr>
          <w:ilvl w:val="0"/>
          <w:numId w:val="40"/>
        </w:numPr>
        <w:spacing w:line="276" w:lineRule="auto"/>
        <w:jc w:val="both"/>
      </w:pPr>
      <w:r>
        <w:t>Demonstrate skills in problem solving;</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26A01EBB" w:rsidR="009967F0">
        <w:rPr>
          <w:b w:val="1"/>
          <w:bCs w:val="1"/>
          <w:sz w:val="24"/>
          <w:szCs w:val="24"/>
        </w:rPr>
        <w:t>Keele Graduate attributes</w:t>
      </w:r>
    </w:p>
    <w:p w:rsidR="6B983C61" w:rsidP="26A01EBB" w:rsidRDefault="6B983C61" w14:paraId="558E221D" w14:textId="627E5EF4">
      <w:pPr>
        <w:spacing w:before="0" w:beforeAutospacing="off" w:after="200" w:afterAutospacing="off" w:line="276" w:lineRule="auto"/>
        <w:jc w:val="both"/>
      </w:pPr>
      <w:r w:rsidRPr="26A01EBB" w:rsidR="6B983C61">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26A01EBB" w:rsidR="6B983C61">
        <w:rPr>
          <w:rFonts w:ascii="Calibri" w:hAnsi="Calibri" w:eastAsia="Calibri" w:cs="Calibri"/>
          <w:b w:val="1"/>
          <w:bCs w:val="1"/>
          <w:noProof w:val="0"/>
          <w:sz w:val="22"/>
          <w:szCs w:val="22"/>
          <w:lang w:val="en-GB"/>
        </w:rPr>
        <w:t>academic expertise, professional skills, personal effectiveness, and social and ethical awareness</w:t>
      </w:r>
      <w:r w:rsidRPr="26A01EBB" w:rsidR="6B983C61">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26A01EBB" w:rsidP="26A01EBB" w:rsidRDefault="26A01EBB" w14:paraId="679762D1" w14:textId="44F83F09">
      <w:pPr>
        <w:jc w:val="both"/>
      </w:pPr>
    </w:p>
    <w:p w:rsidRPr="002428F4" w:rsidR="009967F0" w:rsidP="00B603A3" w:rsidRDefault="009967F0" w14:paraId="0863086A" w14:textId="4965C12F">
      <w:pPr>
        <w:pStyle w:val="Heading1"/>
        <w:spacing w:line="276" w:lineRule="auto"/>
      </w:pPr>
      <w:r>
        <w:t xml:space="preserve">How is the </w:t>
      </w:r>
      <w:r w:rsidR="1B8C6F78">
        <w:t>P</w:t>
      </w:r>
      <w:r>
        <w:t>rogramme taught?</w:t>
      </w:r>
    </w:p>
    <w:p w:rsidR="00881575" w:rsidP="00881575" w:rsidRDefault="00881575" w14:paraId="31895969" w14:textId="2FB91866">
      <w:pPr>
        <w:jc w:val="both"/>
      </w:pPr>
      <w:r>
        <w:t xml:space="preserve">The programme will be delivered through a mixture of lectures, tutorials, </w:t>
      </w:r>
      <w:r w:rsidR="7033DBE2">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w:t>
      </w:r>
      <w:r>
        <w:lastRenderedPageBreak/>
        <w:t xml:space="preserve">scheduled activities, non-classroom-based activities and assessments can be found here: </w:t>
      </w:r>
      <w:hyperlink r:id="rId16">
        <w:r w:rsidRPr="0B95171E">
          <w:rPr>
            <w:rStyle w:val="Hyperlink"/>
          </w:rPr>
          <w:t>Keele Learning Principles (sharepoint.com)</w:t>
        </w:r>
      </w:hyperlink>
    </w:p>
    <w:p w:rsidR="00881575" w:rsidP="00881575" w:rsidRDefault="00881575" w14:paraId="7D37F1F3" w14:textId="77777777">
      <w:pPr>
        <w:pStyle w:val="NoSpacing"/>
        <w:spacing w:line="276" w:lineRule="auto"/>
      </w:pPr>
    </w:p>
    <w:p w:rsidR="00881575" w:rsidP="00881575" w:rsidRDefault="00881575" w14:paraId="6649EB30" w14:textId="072EC8F8">
      <w:pPr>
        <w:pStyle w:val="NoSpacing"/>
        <w:spacing w:line="276" w:lineRule="auto"/>
        <w:jc w:val="both"/>
      </w:pPr>
      <w:r w:rsidRPr="002428F4">
        <w:t xml:space="preserve">Apart from these formal activities, students are also provided with regular opportunities to talk through </w:t>
      </w:r>
      <w:r w:rsidRPr="002428F4" w:rsidR="6E750660">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0B95171E">
          <w:rPr>
            <w:rStyle w:val="Hyperlink"/>
            <w:rFonts w:asciiTheme="minorHAnsi" w:hAnsiTheme="minorHAnsi" w:cstheme="minorBidi"/>
            <w:bdr w:val="none" w:color="auto" w:sz="0" w:space="0" w:frame="1"/>
          </w:rPr>
          <w:t>https://www.keele.ac.uk/students/academiclife/academicmentoring/</w:t>
        </w:r>
      </w:hyperlink>
    </w:p>
    <w:p w:rsidRPr="00DC7DE6" w:rsidR="00881575" w:rsidP="00881575" w:rsidRDefault="00881575" w14:paraId="3CD090A4" w14:textId="77777777">
      <w:pPr>
        <w:pStyle w:val="NoSpacing"/>
        <w:spacing w:line="276" w:lineRule="auto"/>
      </w:pPr>
    </w:p>
    <w:p w:rsidRPr="00DC7DE6" w:rsidR="00711E11" w:rsidP="00B603A3" w:rsidRDefault="00711E11" w14:paraId="7FDBA4A8"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4200F364">
      <w:pPr>
        <w:pStyle w:val="NoSpacing"/>
        <w:spacing w:line="276" w:lineRule="auto"/>
        <w:jc w:val="both"/>
      </w:pPr>
      <w:r>
        <w:t>All current Keele University International College staff will normally already have or are completing formal teaching qualifications and collectively have many years</w:t>
      </w:r>
      <w:r w:rsidR="7A2153E4">
        <w:t xml:space="preserve"> of</w:t>
      </w:r>
      <w:r>
        <w:t xml:space="preserve"> experience teaching on foundation year programmes. Many are engaged in scholarship relating to teaching and learning. In some </w:t>
      </w:r>
      <w:r w:rsidR="187E145F">
        <w:t>cases,</w:t>
      </w:r>
      <w:r>
        <w:t xml:space="preserve"> teaching may be delivered by staff from other Schools within the University, or external experts in their field contracted to deliver specific teaching</w:t>
      </w:r>
      <w:r w:rsidR="13A51D2E">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63708FB5">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636D0B57">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60DF0449">
      <w:pPr>
        <w:pStyle w:val="NoSpacing"/>
        <w:spacing w:line="276" w:lineRule="auto"/>
        <w:jc w:val="both"/>
      </w:pPr>
      <w:r>
        <w:t xml:space="preserve">Staff turnover, for example where key members of staff leave, fall </w:t>
      </w:r>
      <w:r w:rsidR="675649E4">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What is the structure of the Programme?</w:t>
      </w:r>
    </w:p>
    <w:p w:rsidR="008E2AD6" w:rsidP="00B603A3" w:rsidRDefault="009967F0" w14:paraId="59E04DA2" w14:textId="3E7D5FF7">
      <w:pPr>
        <w:pStyle w:val="NoSpacing"/>
        <w:spacing w:line="276" w:lineRule="auto"/>
        <w:jc w:val="both"/>
      </w:pPr>
      <w:r>
        <w:t xml:space="preserve">The </w:t>
      </w:r>
      <w:r w:rsidR="00D835AA">
        <w:t>PMP</w:t>
      </w:r>
      <w:r w:rsidR="008E2AD6">
        <w:t xml:space="preserve"> in Business programme offers a September and January start</w:t>
      </w:r>
      <w:r w:rsidR="004546D8">
        <w:t xml:space="preserve"> [depending on chosen progression Degree]</w:t>
      </w:r>
      <w:r w:rsidR="008E2AD6">
        <w:t xml:space="preserve">. Both provide </w:t>
      </w:r>
      <w:r w:rsidR="004546D8">
        <w:t>80</w:t>
      </w:r>
      <w:r w:rsidR="008E2AD6">
        <w:t xml:space="preserve"> credits worth of study during the </w:t>
      </w:r>
      <w:r>
        <w:t>academic year</w:t>
      </w:r>
      <w:r w:rsidR="008E2AD6">
        <w:t>. The academic year runs f</w:t>
      </w:r>
      <w:r>
        <w:t>rom September to J</w:t>
      </w:r>
      <w:r w:rsidR="004546D8">
        <w:t>anuary</w:t>
      </w:r>
      <w:r w:rsidR="008E2AD6">
        <w:t xml:space="preserve"> (September start)</w:t>
      </w:r>
      <w:r>
        <w:t xml:space="preserve"> and</w:t>
      </w:r>
      <w:r w:rsidR="008E2AD6">
        <w:t xml:space="preserve"> January to </w:t>
      </w:r>
      <w:r w:rsidR="00B40F45">
        <w:t>June</w:t>
      </w:r>
      <w:r w:rsidR="008E2AD6">
        <w:t xml:space="preserve"> (January start)</w:t>
      </w:r>
      <w:r>
        <w:t xml:space="preserve">. The number of weeks of teaching will vary from </w:t>
      </w:r>
      <w:r w:rsidR="008E2AD6">
        <w:t>programme</w:t>
      </w:r>
      <w:r>
        <w:t xml:space="preserve"> to </w:t>
      </w:r>
      <w:r w:rsidR="008E2AD6">
        <w:t>programme</w:t>
      </w:r>
      <w:r>
        <w:t>,</w:t>
      </w:r>
      <w:r w:rsidR="008E2AD6">
        <w:t xml:space="preserve"> module to module,</w:t>
      </w:r>
      <w:r>
        <w:t xml:space="preserve"> but you can </w:t>
      </w:r>
      <w:r w:rsidR="385B212D">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78389A36">
      <w:pPr>
        <w:pStyle w:val="NoSpacing"/>
        <w:spacing w:line="276" w:lineRule="auto"/>
        <w:jc w:val="both"/>
      </w:pPr>
      <w:r>
        <w:t xml:space="preserve">Our programmes are organised into modules. </w:t>
      </w:r>
      <w:r w:rsidR="009967F0">
        <w:t xml:space="preserve">Each module is usually a self- contained unit of </w:t>
      </w:r>
      <w:r w:rsidR="23EAF17B">
        <w:t>study,</w:t>
      </w:r>
      <w:r w:rsidR="009967F0">
        <w:t xml:space="preserve"> and each is usually assessed separately with the award of credits </w:t>
      </w:r>
      <w:r w:rsidR="01798B2B">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t>Module Lists</w:t>
      </w:r>
    </w:p>
    <w:p w:rsidR="009967F0" w:rsidP="00B603A3" w:rsidRDefault="00B252C5" w14:paraId="7CE52B39" w14:textId="7230A9FE">
      <w:pPr>
        <w:pStyle w:val="Heading3"/>
        <w:spacing w:before="234"/>
        <w:rPr>
          <w:i/>
        </w:rPr>
      </w:pPr>
      <w:r>
        <w:rPr>
          <w:i/>
        </w:rPr>
        <w:t>Pre-Master’s</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25"/>
        <w:gridCol w:w="2112"/>
        <w:gridCol w:w="2112"/>
        <w:gridCol w:w="2100"/>
      </w:tblGrid>
      <w:tr w:rsidRPr="002428F4" w:rsidR="009967F0" w:rsidTr="0B696274" w14:paraId="40EE57B4" w14:textId="77777777">
        <w:trPr>
          <w:trHeight w:val="369"/>
        </w:trPr>
        <w:tc>
          <w:tcPr>
            <w:tcW w:w="4225"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9967F0" w:rsidTr="0B696274" w14:paraId="22716418" w14:textId="77777777">
        <w:trPr>
          <w:trHeight w:val="369"/>
        </w:trPr>
        <w:tc>
          <w:tcPr>
            <w:tcW w:w="4225" w:type="dxa"/>
            <w:tcBorders>
              <w:top w:val="single" w:color="D8D8D8" w:sz="6" w:space="0"/>
              <w:bottom w:val="single" w:color="D8D8D8" w:sz="6" w:space="0"/>
              <w:right w:val="single" w:color="D8D8D8" w:sz="6" w:space="0"/>
            </w:tcBorders>
            <w:tcMar/>
          </w:tcPr>
          <w:p w:rsidRPr="002428F4" w:rsidR="009967F0" w:rsidP="3CDD470F" w:rsidRDefault="7E4DA702" w14:paraId="12A77E1E" w14:textId="04BF6222">
            <w:pPr>
              <w:pStyle w:val="TableParagraph"/>
              <w:spacing w:line="276" w:lineRule="auto"/>
              <w:rPr>
                <w:sz w:val="23"/>
                <w:szCs w:val="23"/>
              </w:rPr>
            </w:pPr>
            <w:r w:rsidRPr="3CDD470F">
              <w:rPr>
                <w:sz w:val="23"/>
                <w:szCs w:val="23"/>
              </w:rPr>
              <w:t>English for Academic Study</w:t>
            </w:r>
            <w:r w:rsidRPr="3CDD470F" w:rsidR="6E485514">
              <w:rPr>
                <w:sz w:val="23"/>
                <w:szCs w:val="23"/>
              </w:rPr>
              <w:t xml:space="preserve"> </w:t>
            </w:r>
            <w:r w:rsidRPr="3CDD470F" w:rsidR="0D0A7757">
              <w:rPr>
                <w:sz w:val="23"/>
                <w:szCs w:val="23"/>
              </w:rPr>
              <w:t>2</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16486715" w:rsidRDefault="234244A2" w14:paraId="3E9E03B0" w14:textId="3A935433">
            <w:pPr>
              <w:pStyle w:val="TableParagraph"/>
              <w:spacing w:line="276" w:lineRule="auto"/>
              <w:rPr>
                <w:sz w:val="23"/>
                <w:szCs w:val="23"/>
              </w:rPr>
            </w:pPr>
            <w:r w:rsidRPr="0B696274" w:rsidR="561E3954">
              <w:rPr>
                <w:sz w:val="23"/>
                <w:szCs w:val="23"/>
              </w:rPr>
              <w:t>KIC-10019</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00B603A3" w:rsidRDefault="00857071" w14:paraId="4F005905" w14:textId="52BB3C58">
            <w:pPr>
              <w:pStyle w:val="TableParagraph"/>
              <w:spacing w:line="276" w:lineRule="auto"/>
              <w:ind w:left="77"/>
              <w:rPr>
                <w:sz w:val="23"/>
              </w:rPr>
            </w:pPr>
            <w:r>
              <w:rPr>
                <w:sz w:val="23"/>
              </w:rPr>
              <w:t>2</w:t>
            </w:r>
            <w:r w:rsidR="00CE2E13">
              <w:rPr>
                <w:sz w:val="23"/>
              </w:rPr>
              <w:t>0</w:t>
            </w:r>
          </w:p>
        </w:tc>
        <w:tc>
          <w:tcPr>
            <w:tcW w:w="2100" w:type="dxa"/>
            <w:tcBorders>
              <w:top w:val="single" w:color="D8D8D8" w:sz="6" w:space="0"/>
              <w:left w:val="single" w:color="D8D8D8" w:sz="6" w:space="0"/>
              <w:bottom w:val="single" w:color="D8D8D8" w:sz="6" w:space="0"/>
            </w:tcBorders>
            <w:tcMar/>
          </w:tcPr>
          <w:p w:rsidRPr="002428F4" w:rsidR="009967F0" w:rsidP="00B603A3" w:rsidRDefault="00CE2E13" w14:paraId="5B63E5BD" w14:textId="3EF4C3F7">
            <w:pPr>
              <w:pStyle w:val="TableParagraph"/>
              <w:spacing w:line="276" w:lineRule="auto"/>
              <w:ind w:left="77"/>
              <w:rPr>
                <w:sz w:val="23"/>
              </w:rPr>
            </w:pPr>
            <w:r>
              <w:rPr>
                <w:sz w:val="23"/>
              </w:rPr>
              <w:t xml:space="preserve">Semester 1 </w:t>
            </w:r>
          </w:p>
        </w:tc>
      </w:tr>
      <w:tr w:rsidRPr="002428F4" w:rsidR="00A25055" w:rsidTr="0B696274" w14:paraId="6201CE10" w14:textId="77777777">
        <w:trPr>
          <w:trHeight w:val="369"/>
        </w:trPr>
        <w:tc>
          <w:tcPr>
            <w:tcW w:w="4225" w:type="dxa"/>
            <w:tcMar/>
          </w:tcPr>
          <w:p w:rsidRPr="002428F4" w:rsidR="00A25055" w:rsidP="00A25055" w:rsidRDefault="00A25055" w14:paraId="7DEDC5A3" w14:textId="0FE6B0C6">
            <w:pPr>
              <w:pStyle w:val="TableParagraph"/>
              <w:spacing w:line="276" w:lineRule="auto"/>
              <w:rPr>
                <w:sz w:val="23"/>
              </w:rPr>
            </w:pPr>
            <w:r w:rsidRPr="004E7AA7">
              <w:t>Critical and Creative Thinking</w:t>
            </w:r>
          </w:p>
        </w:tc>
        <w:tc>
          <w:tcPr>
            <w:tcW w:w="2112" w:type="dxa"/>
            <w:tcMar/>
          </w:tcPr>
          <w:p w:rsidRPr="002428F4" w:rsidR="00A25055" w:rsidP="00A25055" w:rsidRDefault="00A25055" w14:paraId="25C40769" w14:textId="2057B435">
            <w:pPr>
              <w:pStyle w:val="TableParagraph"/>
              <w:spacing w:line="276" w:lineRule="auto"/>
              <w:rPr>
                <w:sz w:val="23"/>
              </w:rPr>
            </w:pPr>
            <w:r>
              <w:t>KIC-90011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A25055" w:rsidP="00A25055" w:rsidRDefault="00A25055" w14:paraId="6C5D1119" w14:textId="137FCCD3">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A25055" w:rsidP="00A25055" w:rsidRDefault="00A25055" w14:paraId="4965D0A3" w14:textId="03F17B9D">
            <w:pPr>
              <w:pStyle w:val="TableParagraph"/>
              <w:spacing w:line="276" w:lineRule="auto"/>
              <w:ind w:left="77"/>
              <w:rPr>
                <w:sz w:val="23"/>
              </w:rPr>
            </w:pPr>
            <w:r>
              <w:rPr>
                <w:sz w:val="23"/>
              </w:rPr>
              <w:t>Semester 1</w:t>
            </w:r>
          </w:p>
        </w:tc>
      </w:tr>
      <w:tr w:rsidRPr="002428F4" w:rsidR="00A25055" w:rsidTr="0B696274" w14:paraId="357F3EAC" w14:textId="77777777">
        <w:trPr>
          <w:trHeight w:val="369"/>
        </w:trPr>
        <w:tc>
          <w:tcPr>
            <w:tcW w:w="4225" w:type="dxa"/>
            <w:tcMar/>
          </w:tcPr>
          <w:p w:rsidRPr="00F2321A" w:rsidR="00A25055" w:rsidP="00A25055" w:rsidRDefault="00A25055" w14:paraId="268F32AF" w14:textId="2018686F">
            <w:pPr>
              <w:pStyle w:val="TableParagraph"/>
              <w:spacing w:line="276" w:lineRule="auto"/>
              <w:rPr>
                <w:sz w:val="23"/>
              </w:rPr>
            </w:pPr>
            <w:r w:rsidRPr="00CA2A73">
              <w:lastRenderedPageBreak/>
              <w:t>Applied Concepts</w:t>
            </w:r>
          </w:p>
        </w:tc>
        <w:tc>
          <w:tcPr>
            <w:tcW w:w="2112" w:type="dxa"/>
            <w:tcMar/>
          </w:tcPr>
          <w:p w:rsidRPr="002428F4" w:rsidR="00A25055" w:rsidP="00A25055" w:rsidRDefault="00A25055" w14:paraId="5E983D69" w14:textId="5FA91012">
            <w:pPr>
              <w:pStyle w:val="TableParagraph"/>
              <w:spacing w:line="276" w:lineRule="auto"/>
              <w:rPr>
                <w:sz w:val="23"/>
              </w:rPr>
            </w:pPr>
            <w:r>
              <w:t>KIC-90007</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A25055" w:rsidP="00A25055" w:rsidRDefault="00A25055" w14:paraId="1178DD2F" w14:textId="6AE8FE0E">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A25055" w:rsidP="00A25055" w:rsidRDefault="00A25055" w14:paraId="64CA0719" w14:textId="78638EE2">
            <w:pPr>
              <w:pStyle w:val="TableParagraph"/>
              <w:spacing w:line="276" w:lineRule="auto"/>
              <w:ind w:left="77"/>
              <w:rPr>
                <w:sz w:val="23"/>
              </w:rPr>
            </w:pPr>
            <w:r>
              <w:rPr>
                <w:sz w:val="23"/>
              </w:rPr>
              <w:t>Semester 1</w:t>
            </w:r>
          </w:p>
        </w:tc>
      </w:tr>
      <w:tr w:rsidRPr="002428F4" w:rsidR="00A25055" w:rsidTr="0B696274" w14:paraId="5F66EE29" w14:textId="77777777">
        <w:trPr>
          <w:trHeight w:val="369"/>
        </w:trPr>
        <w:tc>
          <w:tcPr>
            <w:tcW w:w="4225" w:type="dxa"/>
            <w:tcMar/>
          </w:tcPr>
          <w:p w:rsidRPr="002428F4" w:rsidR="00A25055" w:rsidP="00A25055" w:rsidRDefault="00A25055" w14:paraId="7319BDCA" w14:textId="636B2F42">
            <w:pPr>
              <w:pStyle w:val="TableParagraph"/>
              <w:spacing w:line="276" w:lineRule="auto"/>
              <w:rPr>
                <w:sz w:val="23"/>
              </w:rPr>
            </w:pPr>
            <w:r w:rsidRPr="00CA2A73">
              <w:t>Research Methods (Management</w:t>
            </w:r>
            <w:r>
              <w:t xml:space="preserve"> and Business Strategy</w:t>
            </w:r>
            <w:r w:rsidRPr="00CA2A73">
              <w:t>)</w:t>
            </w:r>
          </w:p>
        </w:tc>
        <w:tc>
          <w:tcPr>
            <w:tcW w:w="2112" w:type="dxa"/>
            <w:tcMar/>
          </w:tcPr>
          <w:p w:rsidRPr="002428F4" w:rsidR="00A25055" w:rsidP="16486715" w:rsidRDefault="234244A2" w14:paraId="3D92DCC1" w14:textId="22FB1DB3">
            <w:pPr>
              <w:pStyle w:val="TableParagraph"/>
              <w:spacing w:line="276" w:lineRule="auto"/>
              <w:rPr>
                <w:sz w:val="23"/>
                <w:szCs w:val="23"/>
              </w:rPr>
            </w:pPr>
            <w:r>
              <w:t>KIC-9001</w:t>
            </w:r>
            <w:r w:rsidR="00A25055">
              <w:t>5</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A25055" w:rsidP="00A25055" w:rsidRDefault="00A25055" w14:paraId="462BA105" w14:textId="21AE836D">
            <w:pPr>
              <w:pStyle w:val="TableParagraph"/>
              <w:spacing w:line="276" w:lineRule="auto"/>
              <w:ind w:left="77"/>
              <w:rPr>
                <w:sz w:val="23"/>
              </w:rPr>
            </w:pPr>
            <w:r>
              <w:rPr>
                <w:sz w:val="23"/>
              </w:rPr>
              <w:t>20</w:t>
            </w:r>
          </w:p>
        </w:tc>
        <w:tc>
          <w:tcPr>
            <w:tcW w:w="2100" w:type="dxa"/>
            <w:tcBorders>
              <w:top w:val="single" w:color="D8D8D8" w:sz="6" w:space="0"/>
              <w:left w:val="single" w:color="D8D8D8" w:sz="6" w:space="0"/>
              <w:bottom w:val="single" w:color="D8D8D8" w:sz="6" w:space="0"/>
            </w:tcBorders>
            <w:tcMar/>
          </w:tcPr>
          <w:p w:rsidRPr="002428F4" w:rsidR="00A25055" w:rsidP="00A25055" w:rsidRDefault="00A25055" w14:paraId="12CD0C8B" w14:textId="17B7AAF2">
            <w:pPr>
              <w:pStyle w:val="TableParagraph"/>
              <w:spacing w:line="276" w:lineRule="auto"/>
              <w:ind w:left="77"/>
              <w:rPr>
                <w:sz w:val="23"/>
              </w:rPr>
            </w:pPr>
            <w:r>
              <w:rPr>
                <w:sz w:val="23"/>
              </w:rPr>
              <w:t>Semester 1</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B252C5" w14:paraId="1CB33D29" w14:textId="48D4D826">
      <w:pPr>
        <w:pStyle w:val="Heading5"/>
        <w:spacing w:before="0" w:after="120" w:line="276" w:lineRule="auto"/>
        <w:ind w:left="0"/>
        <w:jc w:val="both"/>
      </w:pPr>
      <w:r>
        <w:t>Pre-Masters</w:t>
      </w:r>
    </w:p>
    <w:p w:rsidRPr="002428F4" w:rsidR="009967F0" w:rsidP="00B603A3" w:rsidRDefault="009967F0" w14:paraId="0D0317F8" w14:textId="4B269830">
      <w:pPr>
        <w:jc w:val="both"/>
      </w:pPr>
    </w:p>
    <w:tbl>
      <w:tblPr>
        <w:tblW w:w="10065" w:type="dxa"/>
        <w:tblInd w:w="559"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843"/>
        <w:gridCol w:w="5222"/>
      </w:tblGrid>
      <w:tr w:rsidRPr="002428F4" w:rsidR="009967F0" w:rsidTr="0B696274" w14:paraId="0915DB0D" w14:textId="77777777">
        <w:trPr>
          <w:trHeight w:val="369"/>
        </w:trPr>
        <w:tc>
          <w:tcPr>
            <w:tcW w:w="10065" w:type="dxa"/>
            <w:gridSpan w:val="2"/>
            <w:tcBorders>
              <w:bottom w:val="single" w:color="D8D8D8" w:sz="6" w:space="0"/>
            </w:tcBorders>
            <w:shd w:val="clear" w:color="auto" w:fill="F9F9F9"/>
            <w:tcMar/>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0B696274" w14:paraId="0021CB88" w14:textId="77777777">
        <w:trPr>
          <w:trHeight w:val="369"/>
        </w:trPr>
        <w:tc>
          <w:tcPr>
            <w:tcW w:w="4843"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4A4AC3" w:rsidTr="0B696274" w14:paraId="1AD4D630" w14:textId="77777777">
        <w:trPr>
          <w:trHeight w:val="510"/>
        </w:trPr>
        <w:tc>
          <w:tcPr>
            <w:tcW w:w="4843" w:type="dxa"/>
            <w:shd w:val="clear" w:color="auto" w:fill="auto"/>
            <w:tcMar/>
          </w:tcPr>
          <w:p w:rsidRPr="00BF1EBD" w:rsidR="004A4AC3" w:rsidP="004A4AC3" w:rsidRDefault="004A4AC3" w14:paraId="2B89D3E2" w14:textId="23C34C7E">
            <w:pPr>
              <w:pStyle w:val="NoSpacing"/>
              <w:spacing w:line="276" w:lineRule="auto"/>
            </w:pPr>
            <w:r w:rsidRPr="000D22B9">
              <w:rPr>
                <w:rFonts w:cs="Calibri"/>
              </w:rPr>
              <w:t>Define and critically assess arguments and evidence from a range of academic sources</w:t>
            </w:r>
          </w:p>
        </w:tc>
        <w:tc>
          <w:tcPr>
            <w:tcW w:w="5222" w:type="dxa"/>
            <w:tcBorders>
              <w:top w:val="single" w:color="D8D8D8" w:sz="6" w:space="0"/>
              <w:left w:val="single" w:color="D8D8D8" w:sz="6" w:space="0"/>
              <w:bottom w:val="single" w:color="D8D8D8" w:sz="6" w:space="0"/>
              <w:right w:val="single" w:color="D8D8D8" w:sz="6" w:space="0"/>
            </w:tcBorders>
            <w:tcMar/>
          </w:tcPr>
          <w:p w:rsidRPr="00B8492B" w:rsidR="004A4AC3" w:rsidP="004A4AC3" w:rsidRDefault="00CF78E1" w14:paraId="4617D1B5" w14:textId="4BBA56A0">
            <w:pPr>
              <w:pStyle w:val="NoSpacing"/>
            </w:pPr>
            <w:r>
              <w:t xml:space="preserve">KIC-90011, KIC-90007, </w:t>
            </w:r>
            <w:r w:rsidR="0D7FF082">
              <w:t>KIC-90015</w:t>
            </w:r>
          </w:p>
        </w:tc>
      </w:tr>
      <w:tr w:rsidRPr="002428F4" w:rsidR="004A4AC3" w:rsidTr="0B696274" w14:paraId="0D7BE051" w14:textId="77777777">
        <w:trPr>
          <w:trHeight w:val="510"/>
        </w:trPr>
        <w:tc>
          <w:tcPr>
            <w:tcW w:w="4843" w:type="dxa"/>
            <w:shd w:val="clear" w:color="auto" w:fill="auto"/>
            <w:tcMar/>
          </w:tcPr>
          <w:p w:rsidRPr="00BF1EBD" w:rsidR="004A4AC3" w:rsidP="004A4AC3" w:rsidRDefault="004A4AC3" w14:paraId="7229A336" w14:textId="165A4974">
            <w:pPr>
              <w:pStyle w:val="NoSpacing"/>
              <w:spacing w:line="276" w:lineRule="auto"/>
            </w:pPr>
            <w:r w:rsidRPr="000D22B9">
              <w:rPr>
                <w:rFonts w:cs="Calibri"/>
              </w:rPr>
              <w:t>Recall and explain approaches to effective critical reading at postgraduate level</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42673C2A" w14:textId="0C4C9492">
            <w:pPr>
              <w:pStyle w:val="NoSpacing"/>
              <w:spacing w:line="276" w:lineRule="auto"/>
              <w:rPr/>
            </w:pPr>
            <w:r w:rsidR="00CF78E1">
              <w:rPr/>
              <w:t xml:space="preserve">KIC-90011, KIC-90007, </w:t>
            </w:r>
            <w:r w:rsidR="0D7FF082">
              <w:rPr/>
              <w:t>KIC-90015</w:t>
            </w:r>
            <w:r w:rsidR="00A02962">
              <w:rPr/>
              <w:t xml:space="preserve">, </w:t>
            </w:r>
            <w:r w:rsidR="561E3954">
              <w:rPr/>
              <w:t>KIC-10019</w:t>
            </w:r>
          </w:p>
        </w:tc>
      </w:tr>
      <w:tr w:rsidRPr="002428F4" w:rsidR="004A4AC3" w:rsidTr="0B696274" w14:paraId="6EC94BAB" w14:textId="77777777">
        <w:trPr>
          <w:trHeight w:val="510"/>
        </w:trPr>
        <w:tc>
          <w:tcPr>
            <w:tcW w:w="4843" w:type="dxa"/>
            <w:shd w:val="clear" w:color="auto" w:fill="auto"/>
            <w:tcMar/>
          </w:tcPr>
          <w:p w:rsidRPr="00BF1EBD" w:rsidR="004A4AC3" w:rsidP="004A4AC3" w:rsidRDefault="158ADFAA" w14:paraId="64593AB9" w14:textId="0B7FD1FD">
            <w:pPr>
              <w:pStyle w:val="NoSpacing"/>
            </w:pPr>
            <w:r w:rsidRPr="0B95171E">
              <w:rPr>
                <w:rFonts w:cs="Calibri"/>
              </w:rPr>
              <w:t xml:space="preserve">Select, </w:t>
            </w:r>
            <w:r w:rsidRPr="0B95171E" w:rsidR="2DF32522">
              <w:rPr>
                <w:rFonts w:cs="Calibri"/>
              </w:rPr>
              <w:t>synthesise,</w:t>
            </w:r>
            <w:r w:rsidRPr="0B95171E">
              <w:rPr>
                <w:rFonts w:cs="Calibri"/>
              </w:rPr>
              <w:t xml:space="preserve"> and critically assess information from a variety of written sources to reach informed conclusions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4E2EA6FE" w14:textId="1901581C">
            <w:pPr>
              <w:pStyle w:val="NoSpacing"/>
              <w:spacing w:line="276" w:lineRule="auto"/>
              <w:rPr/>
            </w:pPr>
            <w:r w:rsidR="00CF78E1">
              <w:rPr/>
              <w:t xml:space="preserve">KIC-90011, KIC-90007, </w:t>
            </w:r>
            <w:r w:rsidR="0D7FF082">
              <w:rPr/>
              <w:t>KIC-90015</w:t>
            </w:r>
            <w:r w:rsidR="00A02962">
              <w:rPr/>
              <w:t xml:space="preserve">, </w:t>
            </w:r>
            <w:r w:rsidR="561E3954">
              <w:rPr/>
              <w:t>KIC-10019</w:t>
            </w:r>
          </w:p>
        </w:tc>
      </w:tr>
      <w:tr w:rsidRPr="002428F4" w:rsidR="004A4AC3" w:rsidTr="0B696274" w14:paraId="2CA9A0F6" w14:textId="77777777">
        <w:trPr>
          <w:trHeight w:val="510"/>
        </w:trPr>
        <w:tc>
          <w:tcPr>
            <w:tcW w:w="4843" w:type="dxa"/>
            <w:shd w:val="clear" w:color="auto" w:fill="auto"/>
            <w:tcMar/>
          </w:tcPr>
          <w:p w:rsidRPr="00BF1EBD" w:rsidR="004A4AC3" w:rsidP="004A4AC3" w:rsidRDefault="004A4AC3" w14:paraId="3B68C074" w14:textId="1A9912D0">
            <w:pPr>
              <w:pStyle w:val="NoSpacing"/>
            </w:pPr>
            <w:r w:rsidRPr="000D22B9">
              <w:rPr>
                <w:rFonts w:cs="Calibri"/>
              </w:rPr>
              <w:t>Define the basis of knowledge and the problems of knowing</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3CABFA2F" w14:textId="56314329">
            <w:pPr>
              <w:pStyle w:val="NoSpacing"/>
              <w:spacing w:line="276" w:lineRule="auto"/>
            </w:pPr>
            <w:r>
              <w:t>KIC-90011, KIC-90007</w:t>
            </w:r>
          </w:p>
        </w:tc>
      </w:tr>
      <w:tr w:rsidRPr="002428F4" w:rsidR="004A4AC3" w:rsidTr="0B696274" w14:paraId="40EAD2C3" w14:textId="77777777">
        <w:trPr>
          <w:trHeight w:val="510"/>
        </w:trPr>
        <w:tc>
          <w:tcPr>
            <w:tcW w:w="4843" w:type="dxa"/>
            <w:shd w:val="clear" w:color="auto" w:fill="auto"/>
            <w:tcMar/>
          </w:tcPr>
          <w:p w:rsidRPr="00BF1EBD" w:rsidR="004A4AC3" w:rsidP="004A4AC3" w:rsidRDefault="004A4AC3" w14:paraId="0290C694" w14:textId="7D736357">
            <w:pPr>
              <w:pStyle w:val="NoSpacing"/>
            </w:pPr>
            <w:r w:rsidRPr="000D22B9">
              <w:rPr>
                <w:rFonts w:cs="Calibri"/>
              </w:rPr>
              <w:t>Describe key research concepts and critically compare various research methodologies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071EBAA4" w14:textId="3AEA71AF">
            <w:pPr>
              <w:pStyle w:val="NoSpacing"/>
              <w:spacing w:line="276" w:lineRule="auto"/>
            </w:pPr>
            <w:r>
              <w:t>KIC-90011, KIC-90007</w:t>
            </w:r>
          </w:p>
        </w:tc>
      </w:tr>
      <w:tr w:rsidRPr="002428F4" w:rsidR="004A4AC3" w:rsidTr="0B696274" w14:paraId="3E7D3316" w14:textId="77777777">
        <w:trPr>
          <w:trHeight w:val="510"/>
        </w:trPr>
        <w:tc>
          <w:tcPr>
            <w:tcW w:w="4843" w:type="dxa"/>
            <w:shd w:val="clear" w:color="auto" w:fill="auto"/>
            <w:tcMar/>
          </w:tcPr>
          <w:p w:rsidRPr="00BF1EBD" w:rsidR="004A4AC3" w:rsidP="004A4AC3" w:rsidRDefault="004A4AC3" w14:paraId="0BA4619E" w14:textId="4EB70022">
            <w:pPr>
              <w:pStyle w:val="NoSpacing"/>
            </w:pPr>
            <w:r w:rsidRPr="000D22B9">
              <w:rPr>
                <w:rFonts w:cs="Calibri"/>
              </w:rPr>
              <w:t>Demonstrate understanding of research methods and methodologies</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3C41AC56" w14:textId="4F180EBB">
            <w:pPr>
              <w:pStyle w:val="NoSpacing"/>
              <w:spacing w:line="276" w:lineRule="auto"/>
            </w:pPr>
            <w:r>
              <w:t>KIC-90011, KIC-90007</w:t>
            </w:r>
          </w:p>
        </w:tc>
      </w:tr>
      <w:tr w:rsidRPr="002428F4" w:rsidR="004A4AC3" w:rsidTr="0B696274" w14:paraId="1BF14CD9" w14:textId="77777777">
        <w:trPr>
          <w:trHeight w:val="510"/>
        </w:trPr>
        <w:tc>
          <w:tcPr>
            <w:tcW w:w="4843" w:type="dxa"/>
            <w:shd w:val="clear" w:color="auto" w:fill="auto"/>
            <w:tcMar/>
          </w:tcPr>
          <w:p w:rsidRPr="009312D9" w:rsidR="004A4AC3" w:rsidP="004A4AC3" w:rsidRDefault="5FDA5CE1" w14:paraId="60CD1DBA" w14:textId="12E9CE08">
            <w:pPr>
              <w:pStyle w:val="NoSpacing"/>
            </w:pPr>
            <w:r w:rsidRPr="3CDD470F">
              <w:rPr>
                <w:rFonts w:cs="Calibri"/>
              </w:rPr>
              <w:t>Identify and explain ethical considerations and their application to and impact on research</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37FA6494" w14:textId="68F9F2B3">
            <w:pPr>
              <w:pStyle w:val="NoSpacing"/>
              <w:spacing w:line="276" w:lineRule="auto"/>
            </w:pPr>
            <w:r>
              <w:t>KIC-90011, KIC-90007</w:t>
            </w:r>
          </w:p>
        </w:tc>
      </w:tr>
      <w:tr w:rsidRPr="002428F4" w:rsidR="004A4AC3" w:rsidTr="0B696274" w14:paraId="62BEFACD" w14:textId="77777777">
        <w:trPr>
          <w:trHeight w:val="510"/>
        </w:trPr>
        <w:tc>
          <w:tcPr>
            <w:tcW w:w="4843" w:type="dxa"/>
            <w:shd w:val="clear" w:color="auto" w:fill="auto"/>
            <w:tcMar/>
          </w:tcPr>
          <w:p w:rsidRPr="009312D9" w:rsidR="004A4AC3" w:rsidP="004A4AC3" w:rsidRDefault="5FDA5CE1" w14:paraId="2C7C65AF" w14:textId="663C9C0A">
            <w:pPr>
              <w:pStyle w:val="NoSpacing"/>
            </w:pPr>
            <w:r w:rsidRPr="3CDD470F">
              <w:rPr>
                <w:rFonts w:cs="Calibri"/>
              </w:rPr>
              <w:t xml:space="preserve">Demonstrate the ability to undertake all the key activities involved when producing a written piece of work for submission at postgraduate level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4A4AC3" w:rsidP="004A4AC3" w:rsidRDefault="00CF78E1" w14:paraId="3B55B9A0" w14:textId="5AF9AFCF">
            <w:pPr>
              <w:pStyle w:val="NoSpacing"/>
              <w:spacing w:line="276" w:lineRule="auto"/>
              <w:rPr/>
            </w:pPr>
            <w:r w:rsidR="00CF78E1">
              <w:rPr/>
              <w:t xml:space="preserve">KIC-90011, KIC-90007, </w:t>
            </w:r>
            <w:r w:rsidR="0D7FF082">
              <w:rPr/>
              <w:t>KIC-90015</w:t>
            </w:r>
            <w:r w:rsidR="00DC16AE">
              <w:rPr/>
              <w:t xml:space="preserve">, </w:t>
            </w:r>
            <w:r w:rsidR="561E3954">
              <w:rPr/>
              <w:t>KIC-10019</w:t>
            </w:r>
          </w:p>
        </w:tc>
      </w:tr>
      <w:tr w:rsidRPr="002428F4" w:rsidR="00036495" w:rsidTr="0B696274" w14:paraId="18AB345B" w14:textId="77777777">
        <w:trPr>
          <w:trHeight w:val="510"/>
        </w:trPr>
        <w:tc>
          <w:tcPr>
            <w:tcW w:w="4843" w:type="dxa"/>
            <w:shd w:val="clear" w:color="auto" w:fill="auto"/>
            <w:tcMar/>
          </w:tcPr>
          <w:p w:rsidRPr="000D22B9" w:rsidR="00036495" w:rsidP="00036495" w:rsidRDefault="00036495" w14:paraId="36F551CB" w14:textId="6BE5397D">
            <w:pPr>
              <w:pStyle w:val="NoSpacing"/>
              <w:rPr>
                <w:rFonts w:cs="Calibri"/>
              </w:rPr>
            </w:pPr>
            <w:r w:rsidRPr="000D22B9">
              <w:rPr>
                <w:rFonts w:cs="Calibri"/>
              </w:rPr>
              <w:t xml:space="preserve">Plan, construct and deliver effective arguments. </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036495" w:rsidP="00036495" w:rsidRDefault="00CF78E1" w14:paraId="7C4FB3A1" w14:textId="376517A4">
            <w:pPr>
              <w:pStyle w:val="NoSpacing"/>
              <w:spacing w:line="276" w:lineRule="auto"/>
            </w:pPr>
            <w:r>
              <w:t xml:space="preserve">KIC-90011, KIC-90007, </w:t>
            </w:r>
            <w:r w:rsidR="0D7FF082">
              <w:t>KIC-90015</w:t>
            </w:r>
          </w:p>
        </w:tc>
      </w:tr>
      <w:tr w:rsidRPr="002428F4" w:rsidR="00036495" w:rsidTr="0B696274" w14:paraId="78558EB5" w14:textId="77777777">
        <w:trPr>
          <w:trHeight w:val="510"/>
        </w:trPr>
        <w:tc>
          <w:tcPr>
            <w:tcW w:w="4843" w:type="dxa"/>
            <w:shd w:val="clear" w:color="auto" w:fill="auto"/>
            <w:tcMar/>
          </w:tcPr>
          <w:p w:rsidRPr="000D22B9" w:rsidR="00036495" w:rsidP="00036495" w:rsidRDefault="00036495" w14:paraId="38CB3C7A" w14:textId="53DB68AB">
            <w:pPr>
              <w:pStyle w:val="NoSpacing"/>
              <w:rPr>
                <w:rFonts w:cs="Calibri"/>
              </w:rPr>
            </w:pPr>
            <w:r w:rsidRPr="000D22B9">
              <w:rPr>
                <w:rFonts w:cs="Calibri"/>
              </w:rPr>
              <w:t>Demonstrate a critical approach to knowledge acquisition commensurate with postgraduate level study.</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036495" w:rsidP="00036495" w:rsidRDefault="00CF78E1" w14:paraId="67DBDA60" w14:textId="20496FEE">
            <w:pPr>
              <w:pStyle w:val="NoSpacing"/>
              <w:spacing w:line="276" w:lineRule="auto"/>
            </w:pPr>
            <w:r>
              <w:t xml:space="preserve">KIC-90011, KIC-90007, </w:t>
            </w:r>
            <w:r w:rsidR="0D7FF082">
              <w:t>KIC-90015</w:t>
            </w:r>
          </w:p>
        </w:tc>
      </w:tr>
      <w:tr w:rsidRPr="002428F4" w:rsidR="00036495" w:rsidTr="0B696274" w14:paraId="52479EF4" w14:textId="77777777">
        <w:trPr>
          <w:trHeight w:val="510"/>
        </w:trPr>
        <w:tc>
          <w:tcPr>
            <w:tcW w:w="4843" w:type="dxa"/>
            <w:shd w:val="clear" w:color="auto" w:fill="auto"/>
            <w:tcMar/>
          </w:tcPr>
          <w:p w:rsidRPr="000D22B9" w:rsidR="00036495" w:rsidP="00036495" w:rsidRDefault="00036495" w14:paraId="6378C94D" w14:textId="234B567E">
            <w:pPr>
              <w:pStyle w:val="NoSpacing"/>
              <w:rPr>
                <w:rFonts w:cs="Calibri"/>
              </w:rPr>
            </w:pPr>
            <w:r w:rsidRPr="000D22B9">
              <w:rPr>
                <w:rFonts w:cs="Calibri"/>
              </w:rPr>
              <w:t>Demonstrate ability to identify and critically review appropriate academic literature</w:t>
            </w:r>
          </w:p>
        </w:tc>
        <w:tc>
          <w:tcPr>
            <w:tcW w:w="5222" w:type="dxa"/>
            <w:tcBorders>
              <w:top w:val="single" w:color="D8D8D8" w:sz="6" w:space="0"/>
              <w:left w:val="single" w:color="D8D8D8" w:sz="6" w:space="0"/>
              <w:bottom w:val="single" w:color="D8D8D8" w:sz="6" w:space="0"/>
              <w:right w:val="single" w:color="D8D8D8" w:sz="6" w:space="0"/>
            </w:tcBorders>
            <w:tcMar/>
          </w:tcPr>
          <w:p w:rsidRPr="00BF1EBD" w:rsidR="00036495" w:rsidP="00036495" w:rsidRDefault="00CF78E1" w14:paraId="2BCF7EFE" w14:textId="65A1CBAE">
            <w:pPr>
              <w:pStyle w:val="NoSpacing"/>
              <w:spacing w:line="276" w:lineRule="auto"/>
            </w:pPr>
            <w:r>
              <w:t xml:space="preserve">KIC-90011, KIC-90007, </w:t>
            </w:r>
          </w:p>
        </w:tc>
      </w:tr>
      <w:tr w:rsidRPr="002428F4" w:rsidR="00DC16AE" w:rsidTr="0B696274" w14:paraId="0D3630B6" w14:textId="77777777">
        <w:trPr>
          <w:trHeight w:val="510"/>
        </w:trPr>
        <w:tc>
          <w:tcPr>
            <w:tcW w:w="4843" w:type="dxa"/>
            <w:shd w:val="clear" w:color="auto" w:fill="auto"/>
            <w:tcMar/>
          </w:tcPr>
          <w:p w:rsidRPr="000D22B9" w:rsidR="00DC16AE" w:rsidP="00857071" w:rsidRDefault="00857071" w14:paraId="07173B85" w14:textId="0A9F34AC">
            <w:pPr>
              <w:pStyle w:val="NoSpacing"/>
              <w:rPr>
                <w:rFonts w:cs="Calibri"/>
              </w:rPr>
            </w:pPr>
            <w:r w:rsidRPr="00857071">
              <w:rPr>
                <w:rFonts w:cs="Calibri"/>
              </w:rPr>
              <w:t>Research and analyse a complex range of strategic problems</w:t>
            </w:r>
          </w:p>
        </w:tc>
        <w:tc>
          <w:tcPr>
            <w:tcW w:w="5222" w:type="dxa"/>
            <w:tcBorders>
              <w:top w:val="single" w:color="D8D8D8" w:sz="6" w:space="0"/>
              <w:left w:val="single" w:color="D8D8D8" w:sz="6" w:space="0"/>
              <w:bottom w:val="single" w:color="D8D8D8" w:sz="6" w:space="0"/>
              <w:right w:val="single" w:color="D8D8D8" w:sz="6" w:space="0"/>
            </w:tcBorders>
            <w:tcMar/>
          </w:tcPr>
          <w:p w:rsidR="00DC16AE" w:rsidP="00036495" w:rsidRDefault="0D7FF082" w14:paraId="2153216E" w14:textId="111F570D">
            <w:pPr>
              <w:pStyle w:val="NoSpacing"/>
              <w:spacing w:line="276" w:lineRule="auto"/>
            </w:pPr>
            <w:r>
              <w:t>KIC-90015</w:t>
            </w:r>
          </w:p>
        </w:tc>
      </w:tr>
      <w:tr w:rsidRPr="002428F4" w:rsidR="00857071" w:rsidTr="0B696274" w14:paraId="303E09BC" w14:textId="77777777">
        <w:trPr>
          <w:trHeight w:val="510"/>
        </w:trPr>
        <w:tc>
          <w:tcPr>
            <w:tcW w:w="4843" w:type="dxa"/>
            <w:shd w:val="clear" w:color="auto" w:fill="auto"/>
            <w:tcMar/>
          </w:tcPr>
          <w:p w:rsidRPr="000D22B9" w:rsidR="00857071" w:rsidP="00036495" w:rsidRDefault="00857071" w14:paraId="2087EFCF" w14:textId="23978714">
            <w:pPr>
              <w:pStyle w:val="NoSpacing"/>
              <w:rPr>
                <w:rFonts w:cs="Calibri"/>
              </w:rPr>
            </w:pPr>
            <w:r w:rsidRPr="00857071">
              <w:rPr>
                <w:rFonts w:cs="Calibri"/>
              </w:rPr>
              <w:t>Compare and contrast a range of organisational environments</w:t>
            </w:r>
          </w:p>
        </w:tc>
        <w:tc>
          <w:tcPr>
            <w:tcW w:w="5222" w:type="dxa"/>
            <w:tcBorders>
              <w:top w:val="single" w:color="D8D8D8" w:sz="6" w:space="0"/>
              <w:left w:val="single" w:color="D8D8D8" w:sz="6" w:space="0"/>
              <w:bottom w:val="single" w:color="D8D8D8" w:sz="6" w:space="0"/>
              <w:right w:val="single" w:color="D8D8D8" w:sz="6" w:space="0"/>
            </w:tcBorders>
            <w:tcMar/>
          </w:tcPr>
          <w:p w:rsidR="00857071" w:rsidP="00036495" w:rsidRDefault="0D7FF082" w14:paraId="1A079724" w14:textId="1662984F">
            <w:pPr>
              <w:pStyle w:val="NoSpacing"/>
              <w:spacing w:line="276" w:lineRule="auto"/>
            </w:pPr>
            <w:r>
              <w:t>KIC-90015</w:t>
            </w:r>
          </w:p>
        </w:tc>
      </w:tr>
      <w:tr w:rsidRPr="002428F4" w:rsidR="00857071" w:rsidTr="0B696274" w14:paraId="545413C5" w14:textId="77777777">
        <w:trPr>
          <w:trHeight w:val="510"/>
        </w:trPr>
        <w:tc>
          <w:tcPr>
            <w:tcW w:w="4843" w:type="dxa"/>
            <w:shd w:val="clear" w:color="auto" w:fill="auto"/>
            <w:tcMar/>
          </w:tcPr>
          <w:p w:rsidRPr="000D22B9" w:rsidR="00857071" w:rsidP="00036495" w:rsidRDefault="00857071" w14:paraId="63F0A964" w14:textId="647C6A74">
            <w:pPr>
              <w:pStyle w:val="NoSpacing"/>
              <w:rPr>
                <w:rFonts w:cs="Calibri"/>
              </w:rPr>
            </w:pPr>
            <w:r w:rsidRPr="00857071">
              <w:rPr>
                <w:rFonts w:cs="Calibri"/>
              </w:rPr>
              <w:t>Critically evaluate strategic decision-making and planning</w:t>
            </w:r>
          </w:p>
        </w:tc>
        <w:tc>
          <w:tcPr>
            <w:tcW w:w="5222" w:type="dxa"/>
            <w:tcBorders>
              <w:top w:val="single" w:color="D8D8D8" w:sz="6" w:space="0"/>
              <w:left w:val="single" w:color="D8D8D8" w:sz="6" w:space="0"/>
              <w:bottom w:val="single" w:color="D8D8D8" w:sz="6" w:space="0"/>
              <w:right w:val="single" w:color="D8D8D8" w:sz="6" w:space="0"/>
            </w:tcBorders>
            <w:tcMar/>
          </w:tcPr>
          <w:p w:rsidR="00857071" w:rsidP="00036495" w:rsidRDefault="0D7FF082" w14:paraId="229F4CDA" w14:textId="3C887D78">
            <w:pPr>
              <w:pStyle w:val="NoSpacing"/>
              <w:spacing w:line="276" w:lineRule="auto"/>
            </w:pPr>
            <w:r>
              <w:t>KIC-90015</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0B696274"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t>Generic A</w:t>
            </w:r>
            <w:r w:rsidRPr="002428F4" w:rsidR="009967F0">
              <w:rPr>
                <w:b/>
                <w:sz w:val="23"/>
              </w:rPr>
              <w:t>c</w:t>
            </w:r>
            <w:r>
              <w:rPr>
                <w:b/>
                <w:sz w:val="23"/>
              </w:rPr>
              <w:t>ademic</w:t>
            </w:r>
            <w:r w:rsidRPr="002428F4" w:rsidR="009967F0">
              <w:rPr>
                <w:b/>
                <w:sz w:val="23"/>
              </w:rPr>
              <w:t xml:space="preserve"> Skills</w:t>
            </w:r>
          </w:p>
        </w:tc>
      </w:tr>
      <w:tr w:rsidRPr="002428F4" w:rsidR="009967F0" w:rsidTr="0B696274"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0B696274"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lastRenderedPageBreak/>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C17B9" w:rsidRDefault="234244A2" w14:paraId="471EC5E6" w14:textId="1B393C4F">
            <w:pPr>
              <w:pStyle w:val="NoSpacing"/>
              <w:rPr/>
            </w:pPr>
            <w:r w:rsidR="561E3954">
              <w:rPr/>
              <w:t>KIC-10019</w:t>
            </w:r>
            <w:r w:rsidR="00BC17B9">
              <w:rPr/>
              <w:t xml:space="preserve">, KIC-90011, KIC-90007, </w:t>
            </w:r>
            <w:r w:rsidR="0D7FF082">
              <w:rPr/>
              <w:t>KIC-90015</w:t>
            </w:r>
          </w:p>
        </w:tc>
      </w:tr>
      <w:tr w:rsidRPr="002428F4" w:rsidR="00BC17B9" w:rsidTr="0B696274"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BC17B9" w:rsidP="00BC17B9" w:rsidRDefault="00BC17B9" w14:paraId="66D1D251" w14:textId="77777777">
            <w:pPr>
              <w:pStyle w:val="NoSpacing"/>
              <w:spacing w:line="276" w:lineRule="auto"/>
            </w:pPr>
            <w:r w:rsidRPr="007F623F">
              <w:t>Demonstrate the appropriate level of information literacy.</w:t>
            </w:r>
          </w:p>
          <w:p w:rsidRPr="007F623F" w:rsidR="00BC17B9" w:rsidP="00BC17B9" w:rsidRDefault="00BC17B9"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6046A9B3" w14:textId="64633D91">
            <w:pPr>
              <w:pStyle w:val="NoSpacing"/>
              <w:spacing w:line="276" w:lineRule="auto"/>
              <w:rPr/>
            </w:pPr>
            <w:r w:rsidR="561E3954">
              <w:rPr/>
              <w:t>KIC-10019</w:t>
            </w:r>
            <w:r w:rsidR="00BC17B9">
              <w:rPr/>
              <w:t xml:space="preserve">, KIC-90011, KIC-90007, </w:t>
            </w:r>
            <w:r w:rsidR="0D7FF082">
              <w:rPr/>
              <w:t>KIC-90015</w:t>
            </w:r>
          </w:p>
        </w:tc>
      </w:tr>
      <w:tr w:rsidRPr="002428F4" w:rsidR="00BC17B9" w:rsidTr="0B696274"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BC17B9" w:rsidP="00BC17B9" w:rsidRDefault="00BC17B9" w14:paraId="7D0764C3" w14:textId="77777777">
            <w:pPr>
              <w:pStyle w:val="NoSpacing"/>
              <w:spacing w:line="276" w:lineRule="auto"/>
            </w:pPr>
            <w:r w:rsidRPr="007F623F">
              <w:t>Demonstrate competence in a diverse range of communication modes.</w:t>
            </w:r>
          </w:p>
          <w:p w:rsidRPr="007F623F" w:rsidR="00BC17B9" w:rsidP="00BC17B9" w:rsidRDefault="00BC17B9"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4F6BD0CE" w14:textId="32292672">
            <w:pPr>
              <w:pStyle w:val="NoSpacing"/>
              <w:spacing w:line="276" w:lineRule="auto"/>
              <w:rPr/>
            </w:pPr>
            <w:r w:rsidR="561E3954">
              <w:rPr/>
              <w:t>KIC-10019</w:t>
            </w:r>
            <w:r w:rsidR="00BC17B9">
              <w:rPr/>
              <w:t xml:space="preserve">, KIC-90011, KIC-90007, </w:t>
            </w:r>
            <w:r w:rsidR="0D7FF082">
              <w:rPr/>
              <w:t>KIC-90015</w:t>
            </w:r>
          </w:p>
        </w:tc>
      </w:tr>
      <w:tr w:rsidRPr="002428F4" w:rsidR="00BC17B9" w:rsidTr="0B696274"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BC17B9" w:rsidP="00BC17B9" w:rsidRDefault="00BC17B9" w14:paraId="7CC088B8" w14:textId="77777777">
            <w:pPr>
              <w:pStyle w:val="NoSpacing"/>
              <w:spacing w:line="276" w:lineRule="auto"/>
            </w:pPr>
            <w:r w:rsidRPr="007F623F">
              <w:t>Reflect and synthesize a range of competing interpretations and approaches.</w:t>
            </w:r>
          </w:p>
          <w:p w:rsidRPr="007F623F" w:rsidR="00BC17B9" w:rsidP="00BC17B9" w:rsidRDefault="00BC17B9"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3E49A04C" w14:textId="4F263F4A">
            <w:pPr>
              <w:pStyle w:val="NoSpacing"/>
              <w:spacing w:line="276" w:lineRule="auto"/>
              <w:rPr/>
            </w:pPr>
            <w:r w:rsidR="561E3954">
              <w:rPr/>
              <w:t>KIC-10019</w:t>
            </w:r>
            <w:r w:rsidR="00BC17B9">
              <w:rPr/>
              <w:t xml:space="preserve">, KIC-90011, KIC-90007, </w:t>
            </w:r>
            <w:r w:rsidR="0D7FF082">
              <w:rPr/>
              <w:t>KIC-90015</w:t>
            </w:r>
          </w:p>
        </w:tc>
      </w:tr>
      <w:tr w:rsidRPr="002428F4" w:rsidR="00BC17B9" w:rsidTr="0B696274" w14:paraId="1B5C7309" w14:textId="77777777">
        <w:trPr>
          <w:trHeight w:val="510"/>
        </w:trPr>
        <w:tc>
          <w:tcPr>
            <w:tcW w:w="5281" w:type="dxa"/>
            <w:tcBorders>
              <w:top w:val="single" w:color="D8D8D8" w:sz="6" w:space="0"/>
              <w:right w:val="single" w:color="D8D8D8" w:sz="6" w:space="0"/>
            </w:tcBorders>
            <w:tcMar/>
          </w:tcPr>
          <w:p w:rsidRPr="007F623F" w:rsidR="00BC17B9" w:rsidP="00BC17B9" w:rsidRDefault="00BC17B9" w14:paraId="2B7FD5A9" w14:textId="77777777">
            <w:pPr>
              <w:pStyle w:val="NoSpacing"/>
              <w:spacing w:line="276" w:lineRule="auto"/>
            </w:pPr>
            <w:r w:rsidRPr="007F623F">
              <w:t xml:space="preserve">Critically develop and apply a civic ethos. </w:t>
            </w:r>
          </w:p>
          <w:p w:rsidRPr="007F623F" w:rsidR="00BC17B9" w:rsidP="00BC17B9" w:rsidRDefault="00BC17B9"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BC17B9" w:rsidP="00BC17B9" w:rsidRDefault="234244A2" w14:paraId="15B351F9" w14:textId="3615324A">
            <w:pPr>
              <w:pStyle w:val="NoSpacing"/>
              <w:spacing w:line="276" w:lineRule="auto"/>
              <w:rPr/>
            </w:pPr>
            <w:r w:rsidR="561E3954">
              <w:rPr/>
              <w:t>KIC-10019</w:t>
            </w:r>
            <w:r w:rsidR="00BC17B9">
              <w:rPr/>
              <w:t xml:space="preserve">, KIC-90011, KIC-90007, </w:t>
            </w:r>
            <w:r w:rsidR="0D7FF082">
              <w:rPr/>
              <w:t>KIC-90015</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0B696274"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0B696274"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BC17B9" w:rsidTr="0B696274"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BC17B9" w:rsidP="00BC17B9" w:rsidRDefault="00BC17B9" w14:paraId="3AF709B6" w14:textId="77777777">
            <w:pPr>
              <w:pStyle w:val="NoSpacing"/>
              <w:spacing w:line="276" w:lineRule="auto"/>
            </w:pPr>
            <w:r w:rsidRPr="007F623F">
              <w:t>Communicate effectively in writing.</w:t>
            </w:r>
          </w:p>
          <w:p w:rsidRPr="007F623F" w:rsidR="00BC17B9" w:rsidP="00BC17B9" w:rsidRDefault="00BC17B9"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00BA74F2" w14:textId="2100EAE7">
            <w:pPr>
              <w:pStyle w:val="NoSpacing"/>
              <w:spacing w:line="276" w:lineRule="auto"/>
              <w:rPr/>
            </w:pPr>
            <w:r w:rsidR="561E3954">
              <w:rPr/>
              <w:t>KIC-10019</w:t>
            </w:r>
            <w:r w:rsidR="00BC17B9">
              <w:rPr/>
              <w:t xml:space="preserve">, KIC-90011, KIC-90007, </w:t>
            </w:r>
            <w:r w:rsidR="0D7FF082">
              <w:rPr/>
              <w:t>KIC-90015</w:t>
            </w:r>
          </w:p>
        </w:tc>
      </w:tr>
      <w:tr w:rsidRPr="002428F4" w:rsidR="00BC17B9" w:rsidTr="0B696274" w14:paraId="19E94464" w14:textId="77777777">
        <w:trPr>
          <w:trHeight w:val="489"/>
        </w:trPr>
        <w:tc>
          <w:tcPr>
            <w:tcW w:w="5281" w:type="dxa"/>
            <w:tcBorders>
              <w:top w:val="single" w:color="D8D8D8" w:sz="6" w:space="0"/>
              <w:bottom w:val="single" w:color="D8D8D8" w:sz="6" w:space="0"/>
              <w:right w:val="single" w:color="D8D8D8" w:sz="6" w:space="0"/>
            </w:tcBorders>
            <w:tcMar/>
          </w:tcPr>
          <w:p w:rsidR="00BC17B9" w:rsidP="00BC17B9" w:rsidRDefault="00BC17B9" w14:paraId="5CBCF266" w14:textId="77777777">
            <w:pPr>
              <w:pStyle w:val="NoSpacing"/>
              <w:spacing w:line="276" w:lineRule="auto"/>
            </w:pPr>
            <w:r>
              <w:t>Communicate effectively orally.</w:t>
            </w:r>
          </w:p>
          <w:p w:rsidRPr="007F623F" w:rsidR="00BC17B9" w:rsidP="00BC17B9" w:rsidRDefault="00BC17B9"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7834BAA5" w14:textId="68B3CD28">
            <w:pPr>
              <w:pStyle w:val="NoSpacing"/>
              <w:spacing w:line="276" w:lineRule="auto"/>
              <w:rPr/>
            </w:pPr>
            <w:r w:rsidR="561E3954">
              <w:rPr/>
              <w:t>KIC-10019</w:t>
            </w:r>
            <w:r w:rsidR="00BC17B9">
              <w:rPr/>
              <w:t xml:space="preserve">, KIC-90011, KIC-90007, </w:t>
            </w:r>
            <w:r w:rsidR="0D7FF082">
              <w:rPr/>
              <w:t>KIC-90015</w:t>
            </w:r>
          </w:p>
        </w:tc>
      </w:tr>
      <w:tr w:rsidRPr="002428F4" w:rsidR="00BC17B9" w:rsidTr="0B696274" w14:paraId="3B806848" w14:textId="77777777">
        <w:trPr>
          <w:trHeight w:val="597"/>
        </w:trPr>
        <w:tc>
          <w:tcPr>
            <w:tcW w:w="5281" w:type="dxa"/>
            <w:tcBorders>
              <w:top w:val="single" w:color="D8D8D8" w:sz="6" w:space="0"/>
              <w:bottom w:val="single" w:color="D8D8D8" w:sz="6" w:space="0"/>
              <w:right w:val="single" w:color="D8D8D8" w:sz="6" w:space="0"/>
            </w:tcBorders>
            <w:tcMar/>
          </w:tcPr>
          <w:p w:rsidR="00BC17B9" w:rsidP="00BC17B9" w:rsidRDefault="00BC17B9" w14:paraId="4775FA70" w14:textId="18EFF084">
            <w:pPr>
              <w:pStyle w:val="NoSpacing"/>
              <w:spacing w:line="276" w:lineRule="auto"/>
            </w:pPr>
            <w:r>
              <w:t>Prepare and deliver presentations.</w:t>
            </w:r>
          </w:p>
          <w:p w:rsidRPr="007F623F" w:rsidR="00BC17B9" w:rsidP="00BC17B9" w:rsidRDefault="00BC17B9"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5E5D472D" w14:textId="583F8965">
            <w:pPr>
              <w:pStyle w:val="NoSpacing"/>
              <w:spacing w:line="276" w:lineRule="auto"/>
              <w:rPr/>
            </w:pPr>
            <w:r w:rsidR="561E3954">
              <w:rPr/>
              <w:t>KIC-10019</w:t>
            </w:r>
            <w:r w:rsidR="00BC17B9">
              <w:rPr/>
              <w:t xml:space="preserve">, </w:t>
            </w:r>
            <w:r w:rsidR="0D7FF082">
              <w:rPr/>
              <w:t>KIC-90015</w:t>
            </w:r>
          </w:p>
        </w:tc>
      </w:tr>
      <w:tr w:rsidRPr="002428F4" w:rsidR="00BC17B9" w:rsidTr="0B696274" w14:paraId="1CC6CDFB" w14:textId="77777777">
        <w:trPr>
          <w:trHeight w:val="619"/>
        </w:trPr>
        <w:tc>
          <w:tcPr>
            <w:tcW w:w="5281" w:type="dxa"/>
            <w:tcBorders>
              <w:top w:val="single" w:color="D8D8D8" w:sz="6" w:space="0"/>
              <w:bottom w:val="single" w:color="D8D8D8" w:sz="6" w:space="0"/>
              <w:right w:val="single" w:color="D8D8D8" w:sz="6" w:space="0"/>
            </w:tcBorders>
            <w:tcMar/>
          </w:tcPr>
          <w:p w:rsidR="00BC17B9" w:rsidP="00BC17B9" w:rsidRDefault="00BC17B9" w14:paraId="331FDE0F" w14:textId="77777777">
            <w:pPr>
              <w:pStyle w:val="NoSpacing"/>
              <w:spacing w:line="276" w:lineRule="auto"/>
            </w:pPr>
            <w:r>
              <w:t>Work cooperatively and collaboratively in groups.</w:t>
            </w:r>
          </w:p>
          <w:p w:rsidRPr="007F623F" w:rsidR="00BC17B9" w:rsidP="00BC17B9" w:rsidRDefault="00BC17B9"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BC17B9" w:rsidP="00BC17B9" w:rsidRDefault="234244A2" w14:paraId="2E01F954" w14:textId="32BCF396">
            <w:pPr>
              <w:pStyle w:val="NoSpacing"/>
              <w:spacing w:line="276" w:lineRule="auto"/>
              <w:rPr/>
            </w:pPr>
            <w:r w:rsidR="561E3954">
              <w:rPr/>
              <w:t>KIC-10019</w:t>
            </w:r>
            <w:r w:rsidR="009A44A7">
              <w:rPr/>
              <w:t xml:space="preserve">, </w:t>
            </w:r>
            <w:r w:rsidR="0D7FF082">
              <w:rPr/>
              <w:t>KIC-90015</w:t>
            </w:r>
          </w:p>
        </w:tc>
      </w:tr>
      <w:tr w:rsidRPr="002428F4" w:rsidR="009A44A7" w:rsidTr="0B696274" w14:paraId="123E0F1E" w14:textId="77777777">
        <w:trPr>
          <w:trHeight w:val="597"/>
        </w:trPr>
        <w:tc>
          <w:tcPr>
            <w:tcW w:w="5281" w:type="dxa"/>
            <w:tcBorders>
              <w:top w:val="single" w:color="D8D8D8" w:sz="6" w:space="0"/>
              <w:bottom w:val="single" w:color="D8D8D8" w:sz="6" w:space="0"/>
              <w:right w:val="single" w:color="D8D8D8" w:sz="6" w:space="0"/>
            </w:tcBorders>
            <w:tcMar/>
          </w:tcPr>
          <w:p w:rsidR="009A44A7" w:rsidP="009A44A7" w:rsidRDefault="009A44A7" w14:paraId="01A04796" w14:textId="77777777">
            <w:pPr>
              <w:pStyle w:val="NoSpacing"/>
              <w:spacing w:line="276" w:lineRule="auto"/>
            </w:pPr>
            <w:r>
              <w:t>Reflect on their own skills and progress.</w:t>
            </w:r>
          </w:p>
          <w:p w:rsidRPr="007F623F" w:rsidR="009A44A7" w:rsidP="009A44A7" w:rsidRDefault="009A44A7"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A44A7" w:rsidP="009A44A7" w:rsidRDefault="234244A2" w14:paraId="4566C270" w14:textId="3966E575">
            <w:pPr>
              <w:pStyle w:val="NoSpacing"/>
              <w:spacing w:line="276" w:lineRule="auto"/>
              <w:rPr/>
            </w:pPr>
            <w:r w:rsidR="561E3954">
              <w:rPr/>
              <w:t>KIC-10019</w:t>
            </w:r>
            <w:r w:rsidR="009A44A7">
              <w:rPr/>
              <w:t xml:space="preserve">, KIC-90011, KIC-90007, </w:t>
            </w:r>
            <w:r w:rsidR="0D7FF082">
              <w:rPr/>
              <w:t>KIC-90015</w:t>
            </w:r>
          </w:p>
        </w:tc>
      </w:tr>
      <w:tr w:rsidRPr="002428F4" w:rsidR="009A44A7" w:rsidTr="0B696274" w14:paraId="3BAB7D81" w14:textId="77777777">
        <w:trPr>
          <w:trHeight w:val="597"/>
        </w:trPr>
        <w:tc>
          <w:tcPr>
            <w:tcW w:w="5281" w:type="dxa"/>
            <w:tcBorders>
              <w:top w:val="single" w:color="D8D8D8" w:sz="6" w:space="0"/>
              <w:bottom w:val="single" w:color="D8D8D8" w:sz="6" w:space="0"/>
              <w:right w:val="single" w:color="D8D8D8" w:sz="6" w:space="0"/>
            </w:tcBorders>
            <w:tcMar/>
          </w:tcPr>
          <w:p w:rsidR="009A44A7" w:rsidP="009A44A7" w:rsidRDefault="009A44A7" w14:paraId="50A02375" w14:textId="77777777">
            <w:pPr>
              <w:pStyle w:val="NoSpacing"/>
              <w:spacing w:line="276" w:lineRule="auto"/>
            </w:pPr>
            <w:r>
              <w:t>Participate in an investigative project.</w:t>
            </w:r>
          </w:p>
          <w:p w:rsidR="009A44A7" w:rsidP="009A44A7" w:rsidRDefault="009A44A7"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A44A7" w:rsidP="009A44A7" w:rsidRDefault="0D7FF082" w14:paraId="136C454E" w14:textId="36C2B708">
            <w:pPr>
              <w:pStyle w:val="NoSpacing"/>
              <w:spacing w:line="276" w:lineRule="auto"/>
            </w:pPr>
            <w:r>
              <w:t>KIC-90015</w:t>
            </w:r>
          </w:p>
        </w:tc>
      </w:tr>
      <w:tr w:rsidRPr="002428F4" w:rsidR="009A44A7" w:rsidTr="0B696274" w14:paraId="2AF4D091" w14:textId="77777777">
        <w:trPr>
          <w:trHeight w:val="597"/>
        </w:trPr>
        <w:tc>
          <w:tcPr>
            <w:tcW w:w="5281" w:type="dxa"/>
            <w:tcBorders>
              <w:top w:val="single" w:color="D8D8D8" w:sz="6" w:space="0"/>
              <w:right w:val="single" w:color="D8D8D8" w:sz="6" w:space="0"/>
            </w:tcBorders>
            <w:tcMar/>
          </w:tcPr>
          <w:p w:rsidR="009A44A7" w:rsidP="009A44A7" w:rsidRDefault="009A44A7" w14:paraId="4DCB8E9D" w14:textId="43716FDB">
            <w:pPr>
              <w:pStyle w:val="NoSpacing"/>
              <w:spacing w:line="276" w:lineRule="auto"/>
            </w:pPr>
            <w:r>
              <w:t>Demonstrate skills in problem solving.</w:t>
            </w:r>
          </w:p>
        </w:tc>
        <w:tc>
          <w:tcPr>
            <w:tcW w:w="5269" w:type="dxa"/>
            <w:tcBorders>
              <w:top w:val="single" w:color="D8D8D8" w:sz="6" w:space="0"/>
              <w:left w:val="single" w:color="D8D8D8" w:sz="6" w:space="0"/>
              <w:right w:val="single" w:color="D8D8D8" w:sz="6" w:space="0"/>
            </w:tcBorders>
            <w:tcMar/>
          </w:tcPr>
          <w:p w:rsidRPr="007F623F" w:rsidR="009A44A7" w:rsidP="009A44A7" w:rsidRDefault="234244A2" w14:paraId="152AEDE3" w14:textId="02EF3E86">
            <w:pPr>
              <w:pStyle w:val="NoSpacing"/>
              <w:spacing w:line="276" w:lineRule="auto"/>
              <w:rPr/>
            </w:pPr>
            <w:r w:rsidR="561E3954">
              <w:rPr/>
              <w:t>KIC-10019</w:t>
            </w:r>
            <w:r w:rsidR="009A44A7">
              <w:rPr/>
              <w:t xml:space="preserve">, KIC-90011, KIC-90007, </w:t>
            </w:r>
            <w:r w:rsidR="0D7FF082">
              <w:rPr/>
              <w:t>KIC-90015</w:t>
            </w:r>
          </w:p>
        </w:tc>
      </w:tr>
      <w:tr w:rsidRPr="002428F4" w:rsidR="009A44A7" w:rsidTr="0B696274" w14:paraId="08962ACB" w14:textId="77777777">
        <w:trPr>
          <w:trHeight w:val="597"/>
        </w:trPr>
        <w:tc>
          <w:tcPr>
            <w:tcW w:w="5281" w:type="dxa"/>
            <w:tcBorders>
              <w:top w:val="single" w:color="D8D8D8" w:sz="6" w:space="0"/>
              <w:right w:val="single" w:color="D8D8D8" w:sz="6" w:space="0"/>
            </w:tcBorders>
            <w:tcMar/>
          </w:tcPr>
          <w:p w:rsidR="009A44A7" w:rsidP="009A44A7" w:rsidRDefault="009A44A7" w14:paraId="2C66FBDA" w14:textId="77777777">
            <w:pPr>
              <w:pStyle w:val="NoSpacing"/>
              <w:spacing w:line="276" w:lineRule="auto"/>
            </w:pPr>
            <w:r>
              <w:t>Manage time effectively.</w:t>
            </w:r>
          </w:p>
          <w:p w:rsidR="009A44A7" w:rsidP="009A44A7" w:rsidRDefault="009A44A7"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9A44A7" w:rsidP="009A44A7" w:rsidRDefault="234244A2" w14:paraId="562FF350" w14:textId="3F543135">
            <w:pPr>
              <w:pStyle w:val="NoSpacing"/>
              <w:spacing w:line="276" w:lineRule="auto"/>
              <w:rPr/>
            </w:pPr>
            <w:r w:rsidR="561E3954">
              <w:rPr/>
              <w:t>KIC-10019</w:t>
            </w:r>
            <w:r w:rsidR="009A44A7">
              <w:rPr/>
              <w:t xml:space="preserve">, KIC-90011, KIC-90007, </w:t>
            </w:r>
            <w:r w:rsidR="0D7FF082">
              <w:rPr/>
              <w:t>KIC-90015</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00B603A3" w:rsidRDefault="00F95905" w14:paraId="231613AB" w14:textId="27590BC2">
      <w:pPr>
        <w:jc w:val="both"/>
      </w:pPr>
      <w:r>
        <w:t xml:space="preserve">Students that successfully complete the programme with </w:t>
      </w:r>
      <w:r w:rsidR="00CB36B1">
        <w:t>80</w:t>
      </w:r>
      <w:r>
        <w:t xml:space="preserve"> c</w:t>
      </w:r>
      <w:r w:rsidRPr="002428F4" w:rsidR="009967F0">
        <w:t xml:space="preserve">redits </w:t>
      </w:r>
      <w:r>
        <w:t>will be eligible to progress to their chosen Keele degree programme and receive a transcript.</w:t>
      </w:r>
    </w:p>
    <w:p w:rsidRPr="002428F4" w:rsidR="009967F0" w:rsidP="00B603A3" w:rsidRDefault="009967F0" w14:paraId="01DB0728" w14:textId="6AD0A050">
      <w:pPr>
        <w:pStyle w:val="Heading1"/>
        <w:spacing w:line="276" w:lineRule="auto"/>
      </w:pPr>
      <w:r>
        <w:t>How is the</w:t>
      </w:r>
      <w:r w:rsidR="3FD3BAB6">
        <w:t xml:space="preserve"> P</w:t>
      </w:r>
      <w:r>
        <w:t xml:space="preserve">rogramme </w:t>
      </w:r>
      <w:r w:rsidR="00F95905">
        <w:t>a</w:t>
      </w:r>
      <w:r>
        <w:t>ssessed?</w:t>
      </w:r>
    </w:p>
    <w:p w:rsidRPr="002428F4" w:rsidR="009967F0" w:rsidP="00B603A3" w:rsidRDefault="009967F0" w14:paraId="4AAE488C" w14:textId="01ADB8F0">
      <w:pPr>
        <w:jc w:val="both"/>
      </w:pPr>
      <w:r>
        <w:t>The wide variety of assessment methods used on this programme at Keele</w:t>
      </w:r>
      <w:r w:rsidR="004F1515">
        <w:t xml:space="preserve"> University International College</w:t>
      </w:r>
      <w:r>
        <w:t xml:space="preserve"> reflects the broad range of knowledge and skills that are developed as you progress through the programme. Teaching staff pay particular attention to specifying clear assessment criteria and providing timely, </w:t>
      </w:r>
      <w:r w:rsidR="097534D1">
        <w:t>regular,</w:t>
      </w:r>
      <w:r>
        <w:t xml:space="preserve"> and constructive feedback that helps to clarify things you did not understand and helps you to improve your performance. The following </w:t>
      </w:r>
      <w:r w:rsidR="41660353">
        <w:t>table</w:t>
      </w:r>
      <w:r>
        <w:t xml:space="preserve"> is representative of the variety of assessment methods used on your programme:</w:t>
      </w:r>
    </w:p>
    <w:tbl>
      <w:tblPr>
        <w:tblStyle w:val="TableGrid"/>
        <w:tblW w:w="0" w:type="auto"/>
        <w:tblLayout w:type="fixed"/>
        <w:tblLook w:val="04A0" w:firstRow="1" w:lastRow="0" w:firstColumn="1" w:lastColumn="0" w:noHBand="0" w:noVBand="1"/>
      </w:tblPr>
      <w:tblGrid>
        <w:gridCol w:w="980"/>
        <w:gridCol w:w="1054"/>
        <w:gridCol w:w="1273"/>
        <w:gridCol w:w="1917"/>
        <w:gridCol w:w="1815"/>
        <w:gridCol w:w="1624"/>
        <w:gridCol w:w="1537"/>
      </w:tblGrid>
      <w:tr w:rsidR="3CDD470F" w:rsidTr="3CDD470F" w14:paraId="050A05E8" w14:textId="77777777">
        <w:trPr>
          <w:trHeight w:val="510"/>
        </w:trPr>
        <w:tc>
          <w:tcPr>
            <w:tcW w:w="980" w:type="dxa"/>
            <w:vMerge w:val="restart"/>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4248A708" w14:textId="5CEDF28B">
            <w:pPr>
              <w:spacing w:after="0"/>
            </w:pPr>
            <w:r w:rsidRPr="3CDD470F">
              <w:rPr>
                <w:rFonts w:ascii="Calibri" w:hAnsi="Calibri" w:eastAsia="Calibri" w:cs="Calibri"/>
                <w:b/>
                <w:bCs/>
              </w:rPr>
              <w:lastRenderedPageBreak/>
              <w:t>PMP Business</w:t>
            </w:r>
          </w:p>
          <w:p w:rsidR="3CDD470F" w:rsidP="3CDD470F" w:rsidRDefault="3CDD470F" w14:paraId="22C5B0A2" w14:textId="6CD5A24E">
            <w:pPr>
              <w:spacing w:after="0"/>
            </w:pPr>
            <w:r w:rsidRPr="3CDD470F">
              <w:rPr>
                <w:rFonts w:ascii="Calibri" w:hAnsi="Calibri" w:eastAsia="Calibri" w:cs="Calibri"/>
              </w:rPr>
              <w:t xml:space="preserve"> </w:t>
            </w:r>
          </w:p>
          <w:p w:rsidR="3CDD470F" w:rsidP="3CDD470F" w:rsidRDefault="3CDD470F" w14:paraId="1A17BE18" w14:textId="2FDAC30C">
            <w:pPr>
              <w:spacing w:after="0"/>
            </w:pPr>
            <w:r w:rsidRPr="3CDD470F">
              <w:rPr>
                <w:rFonts w:ascii="Calibri" w:hAnsi="Calibri" w:eastAsia="Calibri" w:cs="Calibri"/>
              </w:rPr>
              <w:t xml:space="preserve"> </w:t>
            </w:r>
          </w:p>
          <w:p w:rsidR="3CDD470F" w:rsidP="3CDD470F" w:rsidRDefault="3CDD470F" w14:paraId="2B5B789A" w14:textId="1D269EA0">
            <w:pPr>
              <w:spacing w:after="0"/>
            </w:pPr>
            <w:r w:rsidRPr="3CDD470F">
              <w:rPr>
                <w:rFonts w:ascii="Calibri" w:hAnsi="Calibri" w:eastAsia="Calibri" w:cs="Calibri"/>
                <w:b/>
                <w:bCs/>
              </w:rPr>
              <w:t xml:space="preserve"> </w:t>
            </w:r>
          </w:p>
        </w:tc>
        <w:tc>
          <w:tcPr>
            <w:tcW w:w="105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71AAD4B7" w14:textId="51784304">
            <w:pPr>
              <w:spacing w:after="0"/>
            </w:pPr>
            <w:r w:rsidRPr="3CDD470F">
              <w:rPr>
                <w:rFonts w:ascii="Calibri" w:hAnsi="Calibri" w:eastAsia="Calibri" w:cs="Calibri"/>
                <w:b/>
                <w:bCs/>
                <w:color w:val="000000" w:themeColor="text1"/>
              </w:rPr>
              <w:t>Semester</w:t>
            </w:r>
          </w:p>
        </w:tc>
        <w:tc>
          <w:tcPr>
            <w:tcW w:w="127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5DDFC129" w14:textId="7531B6A4">
            <w:pPr>
              <w:spacing w:after="0"/>
            </w:pPr>
            <w:r w:rsidRPr="3CDD470F">
              <w:rPr>
                <w:rFonts w:ascii="Calibri" w:hAnsi="Calibri" w:eastAsia="Calibri" w:cs="Calibri"/>
                <w:b/>
                <w:bCs/>
                <w:color w:val="000000" w:themeColor="text1"/>
              </w:rPr>
              <w:t>Module Code + Title</w:t>
            </w:r>
          </w:p>
        </w:tc>
        <w:tc>
          <w:tcPr>
            <w:tcW w:w="1917"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2A0909AF" w14:textId="217F4878">
            <w:pPr>
              <w:spacing w:after="0"/>
            </w:pPr>
            <w:r w:rsidRPr="3CDD470F">
              <w:rPr>
                <w:rFonts w:ascii="Calibri" w:hAnsi="Calibri" w:eastAsia="Calibri" w:cs="Calibri"/>
                <w:b/>
                <w:bCs/>
                <w:color w:val="000000" w:themeColor="text1"/>
              </w:rPr>
              <w:t>Assessment 1</w:t>
            </w:r>
          </w:p>
        </w:tc>
        <w:tc>
          <w:tcPr>
            <w:tcW w:w="181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2E4DBBE6" w14:textId="51086566">
            <w:pPr>
              <w:spacing w:after="0"/>
            </w:pPr>
            <w:r w:rsidRPr="3CDD470F">
              <w:rPr>
                <w:rFonts w:ascii="Calibri" w:hAnsi="Calibri" w:eastAsia="Calibri" w:cs="Calibri"/>
                <w:b/>
                <w:bCs/>
                <w:color w:val="000000" w:themeColor="text1"/>
              </w:rPr>
              <w:t>Assessment 2</w:t>
            </w:r>
          </w:p>
        </w:tc>
        <w:tc>
          <w:tcPr>
            <w:tcW w:w="162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3D202DDC" w14:textId="360C6AA2">
            <w:pPr>
              <w:spacing w:after="0"/>
            </w:pPr>
            <w:r w:rsidRPr="3CDD470F">
              <w:rPr>
                <w:rFonts w:ascii="Calibri" w:hAnsi="Calibri" w:eastAsia="Calibri" w:cs="Calibri"/>
                <w:b/>
                <w:bCs/>
                <w:color w:val="000000" w:themeColor="text1"/>
              </w:rPr>
              <w:t>Assessment 3</w:t>
            </w:r>
          </w:p>
        </w:tc>
        <w:tc>
          <w:tcPr>
            <w:tcW w:w="1537"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3EC6ADC2" w14:textId="5B74241C">
            <w:pPr>
              <w:spacing w:after="0"/>
            </w:pPr>
            <w:r w:rsidRPr="3CDD470F">
              <w:rPr>
                <w:rFonts w:ascii="Calibri" w:hAnsi="Calibri" w:eastAsia="Calibri" w:cs="Calibri"/>
                <w:b/>
                <w:bCs/>
                <w:color w:val="000000" w:themeColor="text1"/>
              </w:rPr>
              <w:t>Assessment 4</w:t>
            </w:r>
          </w:p>
        </w:tc>
      </w:tr>
      <w:tr w:rsidR="3CDD470F" w:rsidTr="3CDD470F" w14:paraId="17806178" w14:textId="77777777">
        <w:trPr>
          <w:trHeight w:val="525"/>
        </w:trPr>
        <w:tc>
          <w:tcPr>
            <w:tcW w:w="980" w:type="dxa"/>
            <w:vMerge/>
            <w:tcBorders>
              <w:left w:val="single" w:color="auto" w:sz="0" w:space="0"/>
              <w:right w:val="single" w:color="auto" w:sz="0" w:space="0"/>
            </w:tcBorders>
            <w:vAlign w:val="center"/>
          </w:tcPr>
          <w:p w:rsidR="00576994" w:rsidRDefault="00576994" w14:paraId="75FD672D" w14:textId="77777777"/>
        </w:tc>
        <w:tc>
          <w:tcPr>
            <w:tcW w:w="1054" w:type="dxa"/>
            <w:tcBorders>
              <w:top w:val="single" w:color="auto" w:sz="8" w:space="0"/>
              <w:left w:val="nil"/>
              <w:bottom w:val="nil"/>
              <w:right w:val="single" w:color="auto" w:sz="8" w:space="0"/>
            </w:tcBorders>
            <w:tcMar>
              <w:left w:w="108" w:type="dxa"/>
              <w:right w:w="108" w:type="dxa"/>
            </w:tcMar>
          </w:tcPr>
          <w:p w:rsidR="3CDD470F" w:rsidP="3CDD470F" w:rsidRDefault="3CDD470F" w14:paraId="1990084E" w14:textId="39C99092">
            <w:pPr>
              <w:spacing w:after="0"/>
            </w:pPr>
            <w:r w:rsidRPr="3CDD470F">
              <w:rPr>
                <w:rFonts w:ascii="Calibri" w:hAnsi="Calibri" w:eastAsia="Calibri" w:cs="Calibri"/>
              </w:rPr>
              <w:t>1</w:t>
            </w:r>
          </w:p>
        </w:tc>
        <w:tc>
          <w:tcPr>
            <w:tcW w:w="127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37A1FE10" w14:textId="46C5D580">
            <w:pPr>
              <w:spacing w:after="0"/>
            </w:pPr>
            <w:r w:rsidRPr="3CDD470F">
              <w:rPr>
                <w:rFonts w:ascii="Calibri" w:hAnsi="Calibri" w:eastAsia="Calibri" w:cs="Calibri"/>
                <w:b/>
                <w:bCs/>
                <w:color w:val="000000" w:themeColor="text1"/>
              </w:rPr>
              <w:t>English for Academic Study 2</w:t>
            </w:r>
          </w:p>
        </w:tc>
        <w:tc>
          <w:tcPr>
            <w:tcW w:w="1917"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200A3372" w14:textId="155B88A6">
            <w:pPr>
              <w:spacing w:after="0"/>
            </w:pPr>
            <w:r w:rsidRPr="3CDD470F">
              <w:rPr>
                <w:rFonts w:ascii="Calibri" w:hAnsi="Calibri" w:eastAsia="Calibri" w:cs="Calibri"/>
              </w:rPr>
              <w:t>Listening Task (25%)</w:t>
            </w:r>
          </w:p>
        </w:tc>
        <w:tc>
          <w:tcPr>
            <w:tcW w:w="1815"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15D042F8" w14:textId="1682D76D">
            <w:pPr>
              <w:spacing w:after="0"/>
            </w:pPr>
            <w:r w:rsidRPr="3CDD470F">
              <w:rPr>
                <w:rFonts w:ascii="Calibri" w:hAnsi="Calibri" w:eastAsia="Calibri" w:cs="Calibri"/>
              </w:rPr>
              <w:t>Reading Task (25%)</w:t>
            </w:r>
          </w:p>
        </w:tc>
        <w:tc>
          <w:tcPr>
            <w:tcW w:w="1624"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6F5270C6" w14:textId="1D58905C">
            <w:pPr>
              <w:spacing w:after="0"/>
            </w:pPr>
            <w:r w:rsidRPr="3CDD470F">
              <w:rPr>
                <w:rFonts w:ascii="Calibri" w:hAnsi="Calibri" w:eastAsia="Calibri" w:cs="Calibri"/>
              </w:rPr>
              <w:t>Essay (25%)</w:t>
            </w:r>
          </w:p>
        </w:tc>
        <w:tc>
          <w:tcPr>
            <w:tcW w:w="1537"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69B89584" w14:textId="103961E7">
            <w:pPr>
              <w:spacing w:after="0"/>
            </w:pPr>
            <w:r w:rsidRPr="3CDD470F">
              <w:rPr>
                <w:rFonts w:ascii="Calibri" w:hAnsi="Calibri" w:eastAsia="Calibri" w:cs="Calibri"/>
              </w:rPr>
              <w:t>Viva (25%)</w:t>
            </w:r>
          </w:p>
        </w:tc>
      </w:tr>
      <w:tr w:rsidR="3CDD470F" w:rsidTr="3CDD470F" w14:paraId="5493FA8C" w14:textId="77777777">
        <w:trPr>
          <w:trHeight w:val="510"/>
        </w:trPr>
        <w:tc>
          <w:tcPr>
            <w:tcW w:w="980" w:type="dxa"/>
            <w:vMerge/>
            <w:tcBorders>
              <w:left w:val="single" w:color="auto" w:sz="0" w:space="0"/>
              <w:right w:val="single" w:color="auto" w:sz="0" w:space="0"/>
            </w:tcBorders>
            <w:vAlign w:val="center"/>
          </w:tcPr>
          <w:p w:rsidR="00576994" w:rsidRDefault="00576994" w14:paraId="1C7BA754" w14:textId="77777777"/>
        </w:tc>
        <w:tc>
          <w:tcPr>
            <w:tcW w:w="1054" w:type="dxa"/>
            <w:tcBorders>
              <w:top w:val="nil"/>
              <w:left w:val="nil"/>
              <w:bottom w:val="nil"/>
              <w:right w:val="single" w:color="auto" w:sz="8" w:space="0"/>
            </w:tcBorders>
            <w:tcMar>
              <w:left w:w="108" w:type="dxa"/>
              <w:right w:w="108" w:type="dxa"/>
            </w:tcMar>
          </w:tcPr>
          <w:p w:rsidR="3CDD470F" w:rsidP="3CDD470F" w:rsidRDefault="3CDD470F" w14:paraId="10EAA1B6" w14:textId="17563674">
            <w:pPr>
              <w:spacing w:after="0"/>
            </w:pPr>
            <w:r w:rsidRPr="3CDD470F">
              <w:rPr>
                <w:rFonts w:ascii="Calibri" w:hAnsi="Calibri" w:eastAsia="Calibri" w:cs="Calibri"/>
              </w:rPr>
              <w:t xml:space="preserve"> </w:t>
            </w:r>
          </w:p>
        </w:tc>
        <w:tc>
          <w:tcPr>
            <w:tcW w:w="127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1E3DA567" w14:textId="454EADA2">
            <w:pPr>
              <w:spacing w:after="0"/>
            </w:pPr>
            <w:r w:rsidRPr="3CDD470F">
              <w:rPr>
                <w:rFonts w:ascii="Calibri" w:hAnsi="Calibri" w:eastAsia="Calibri" w:cs="Calibri"/>
                <w:b/>
                <w:bCs/>
                <w:color w:val="000000" w:themeColor="text1"/>
              </w:rPr>
              <w:t>Applied Concepts</w:t>
            </w:r>
          </w:p>
        </w:tc>
        <w:tc>
          <w:tcPr>
            <w:tcW w:w="1917"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2439C293" w14:textId="111DF6CC">
            <w:pPr>
              <w:spacing w:after="0"/>
            </w:pPr>
            <w:r w:rsidRPr="3CDD470F">
              <w:rPr>
                <w:rFonts w:ascii="Calibri" w:hAnsi="Calibri" w:eastAsia="Calibri" w:cs="Calibri"/>
              </w:rPr>
              <w:t>Reflective Essay (100%)</w:t>
            </w:r>
          </w:p>
        </w:tc>
        <w:tc>
          <w:tcPr>
            <w:tcW w:w="1815"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733F561C" w14:textId="396A3577">
            <w:pPr>
              <w:spacing w:after="0"/>
            </w:pPr>
            <w:r w:rsidRPr="3CDD470F">
              <w:rPr>
                <w:rFonts w:ascii="Calibri" w:hAnsi="Calibri" w:eastAsia="Calibri" w:cs="Calibri"/>
              </w:rPr>
              <w:t xml:space="preserve"> </w:t>
            </w:r>
          </w:p>
        </w:tc>
        <w:tc>
          <w:tcPr>
            <w:tcW w:w="1624"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79EAE657" w14:textId="5A89B20C">
            <w:pPr>
              <w:spacing w:after="0"/>
            </w:pPr>
            <w:r w:rsidRPr="3CDD470F">
              <w:rPr>
                <w:rFonts w:ascii="Calibri" w:hAnsi="Calibri" w:eastAsia="Calibri" w:cs="Calibri"/>
              </w:rPr>
              <w:t xml:space="preserve"> </w:t>
            </w:r>
          </w:p>
        </w:tc>
        <w:tc>
          <w:tcPr>
            <w:tcW w:w="1537"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3E351ED1" w14:textId="541D98BE">
            <w:pPr>
              <w:spacing w:after="0"/>
            </w:pPr>
            <w:r w:rsidRPr="3CDD470F">
              <w:rPr>
                <w:rFonts w:ascii="Calibri" w:hAnsi="Calibri" w:eastAsia="Calibri" w:cs="Calibri"/>
              </w:rPr>
              <w:t xml:space="preserve"> </w:t>
            </w:r>
          </w:p>
        </w:tc>
      </w:tr>
      <w:tr w:rsidR="3CDD470F" w:rsidTr="3CDD470F" w14:paraId="721C2B62" w14:textId="77777777">
        <w:trPr>
          <w:trHeight w:val="780"/>
        </w:trPr>
        <w:tc>
          <w:tcPr>
            <w:tcW w:w="980" w:type="dxa"/>
            <w:vMerge/>
            <w:tcBorders>
              <w:left w:val="single" w:color="auto" w:sz="0" w:space="0"/>
              <w:right w:val="single" w:color="auto" w:sz="0" w:space="0"/>
            </w:tcBorders>
            <w:vAlign w:val="center"/>
          </w:tcPr>
          <w:p w:rsidR="00576994" w:rsidRDefault="00576994" w14:paraId="7AE70186" w14:textId="77777777"/>
        </w:tc>
        <w:tc>
          <w:tcPr>
            <w:tcW w:w="1054" w:type="dxa"/>
            <w:tcBorders>
              <w:top w:val="nil"/>
              <w:left w:val="nil"/>
              <w:bottom w:val="nil"/>
              <w:right w:val="single" w:color="auto" w:sz="8" w:space="0"/>
            </w:tcBorders>
            <w:tcMar>
              <w:left w:w="108" w:type="dxa"/>
              <w:right w:w="108" w:type="dxa"/>
            </w:tcMar>
          </w:tcPr>
          <w:p w:rsidR="3CDD470F" w:rsidP="3CDD470F" w:rsidRDefault="3CDD470F" w14:paraId="649CB523" w14:textId="3AA2C751">
            <w:pPr>
              <w:spacing w:after="0"/>
            </w:pPr>
            <w:r w:rsidRPr="3CDD470F">
              <w:rPr>
                <w:rFonts w:ascii="Calibri" w:hAnsi="Calibri" w:eastAsia="Calibri" w:cs="Calibri"/>
              </w:rPr>
              <w:t xml:space="preserve"> </w:t>
            </w:r>
          </w:p>
        </w:tc>
        <w:tc>
          <w:tcPr>
            <w:tcW w:w="127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6CB03705" w14:textId="0417224B">
            <w:pPr>
              <w:spacing w:after="0"/>
            </w:pPr>
            <w:r w:rsidRPr="3CDD470F">
              <w:rPr>
                <w:rFonts w:ascii="Calibri" w:hAnsi="Calibri" w:eastAsia="Calibri" w:cs="Calibri"/>
                <w:b/>
                <w:bCs/>
                <w:color w:val="000000" w:themeColor="text1"/>
              </w:rPr>
              <w:t>Critical &amp; Creative Thinking</w:t>
            </w:r>
          </w:p>
        </w:tc>
        <w:tc>
          <w:tcPr>
            <w:tcW w:w="1917"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11D39D08" w14:textId="166C796D">
            <w:pPr>
              <w:spacing w:after="0"/>
            </w:pPr>
            <w:r w:rsidRPr="3CDD470F">
              <w:rPr>
                <w:rFonts w:ascii="Calibri" w:hAnsi="Calibri" w:eastAsia="Calibri" w:cs="Calibri"/>
              </w:rPr>
              <w:t>Debate (50%)</w:t>
            </w:r>
          </w:p>
        </w:tc>
        <w:tc>
          <w:tcPr>
            <w:tcW w:w="1815"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407ED26C" w14:textId="1A80DC4A">
            <w:pPr>
              <w:spacing w:after="0"/>
            </w:pPr>
            <w:r w:rsidRPr="3CDD470F">
              <w:rPr>
                <w:rFonts w:ascii="Calibri" w:hAnsi="Calibri" w:eastAsia="Calibri" w:cs="Calibri"/>
              </w:rPr>
              <w:t>Poster Presentation (50%)</w:t>
            </w:r>
          </w:p>
        </w:tc>
        <w:tc>
          <w:tcPr>
            <w:tcW w:w="1624"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3B217348" w14:textId="014E6194">
            <w:pPr>
              <w:spacing w:after="0"/>
            </w:pPr>
            <w:r w:rsidRPr="3CDD470F">
              <w:rPr>
                <w:rFonts w:ascii="Calibri" w:hAnsi="Calibri" w:eastAsia="Calibri" w:cs="Calibri"/>
              </w:rPr>
              <w:t xml:space="preserve"> </w:t>
            </w:r>
          </w:p>
        </w:tc>
        <w:tc>
          <w:tcPr>
            <w:tcW w:w="1537"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54701001" w14:textId="4D59F5E3">
            <w:pPr>
              <w:spacing w:after="0"/>
            </w:pPr>
            <w:r w:rsidRPr="3CDD470F">
              <w:rPr>
                <w:rFonts w:ascii="Calibri" w:hAnsi="Calibri" w:eastAsia="Calibri" w:cs="Calibri"/>
              </w:rPr>
              <w:t xml:space="preserve"> </w:t>
            </w:r>
          </w:p>
        </w:tc>
      </w:tr>
      <w:tr w:rsidR="3CDD470F" w:rsidTr="3CDD470F" w14:paraId="4FF6CCD3" w14:textId="77777777">
        <w:trPr>
          <w:trHeight w:val="765"/>
        </w:trPr>
        <w:tc>
          <w:tcPr>
            <w:tcW w:w="980" w:type="dxa"/>
            <w:vMerge/>
            <w:tcBorders>
              <w:top w:val="single" w:color="auto" w:sz="0" w:space="0"/>
              <w:left w:val="single" w:color="auto" w:sz="0" w:space="0"/>
              <w:bottom w:val="single" w:color="auto" w:sz="0" w:space="0"/>
              <w:right w:val="single" w:color="auto" w:sz="0" w:space="0"/>
            </w:tcBorders>
            <w:vAlign w:val="center"/>
          </w:tcPr>
          <w:p w:rsidR="00576994" w:rsidRDefault="00576994" w14:paraId="195C1667" w14:textId="77777777"/>
        </w:tc>
        <w:tc>
          <w:tcPr>
            <w:tcW w:w="1054" w:type="dxa"/>
            <w:tcBorders>
              <w:top w:val="nil"/>
              <w:left w:val="nil"/>
              <w:bottom w:val="single" w:color="auto" w:sz="8" w:space="0"/>
              <w:right w:val="single" w:color="auto" w:sz="8" w:space="0"/>
            </w:tcBorders>
            <w:tcMar>
              <w:left w:w="108" w:type="dxa"/>
              <w:right w:w="108" w:type="dxa"/>
            </w:tcMar>
          </w:tcPr>
          <w:p w:rsidR="3CDD470F" w:rsidP="3CDD470F" w:rsidRDefault="3CDD470F" w14:paraId="5B0C2C99" w14:textId="0FA1796C">
            <w:pPr>
              <w:spacing w:after="0"/>
            </w:pPr>
            <w:r w:rsidRPr="3CDD470F">
              <w:rPr>
                <w:rFonts w:ascii="Calibri" w:hAnsi="Calibri" w:eastAsia="Calibri" w:cs="Calibri"/>
              </w:rPr>
              <w:t xml:space="preserve"> </w:t>
            </w:r>
          </w:p>
        </w:tc>
        <w:tc>
          <w:tcPr>
            <w:tcW w:w="1273"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3CDD470F" w:rsidP="3CDD470F" w:rsidRDefault="3CDD470F" w14:paraId="17985B67" w14:textId="6E887250">
            <w:pPr>
              <w:spacing w:after="0"/>
            </w:pPr>
            <w:r w:rsidRPr="3CDD470F">
              <w:rPr>
                <w:rFonts w:ascii="Calibri" w:hAnsi="Calibri" w:eastAsia="Calibri" w:cs="Calibri"/>
                <w:b/>
                <w:bCs/>
                <w:color w:val="000000" w:themeColor="text1"/>
              </w:rPr>
              <w:t>Research Methods (Mgt &amp; Strategy)</w:t>
            </w:r>
          </w:p>
        </w:tc>
        <w:tc>
          <w:tcPr>
            <w:tcW w:w="1917"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2C59CF61" w14:textId="291A6512">
            <w:pPr>
              <w:spacing w:after="0"/>
            </w:pPr>
            <w:r w:rsidRPr="3CDD470F">
              <w:rPr>
                <w:rFonts w:ascii="Calibri" w:hAnsi="Calibri" w:eastAsia="Calibri" w:cs="Calibri"/>
              </w:rPr>
              <w:t>Group Presentation (30%)</w:t>
            </w:r>
          </w:p>
        </w:tc>
        <w:tc>
          <w:tcPr>
            <w:tcW w:w="1815" w:type="dxa"/>
            <w:tcBorders>
              <w:top w:val="single" w:color="auto" w:sz="8" w:space="0"/>
              <w:left w:val="single" w:color="auto" w:sz="8" w:space="0"/>
              <w:bottom w:val="single" w:color="auto" w:sz="8" w:space="0"/>
              <w:right w:val="single" w:color="auto" w:sz="8" w:space="0"/>
            </w:tcBorders>
            <w:tcMar>
              <w:left w:w="108" w:type="dxa"/>
              <w:right w:w="108" w:type="dxa"/>
            </w:tcMar>
          </w:tcPr>
          <w:p w:rsidR="3CDD470F" w:rsidP="3CDD470F" w:rsidRDefault="3CDD470F" w14:paraId="799E8E7A" w14:textId="0E805D21">
            <w:pPr>
              <w:spacing w:after="0"/>
            </w:pPr>
            <w:r w:rsidRPr="3CDD470F">
              <w:rPr>
                <w:rFonts w:ascii="Calibri" w:hAnsi="Calibri" w:eastAsia="Calibri" w:cs="Calibri"/>
              </w:rPr>
              <w:t>Written Report (70%)</w:t>
            </w:r>
          </w:p>
        </w:tc>
        <w:tc>
          <w:tcPr>
            <w:tcW w:w="1624"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4942D6DE" w14:textId="4D2FCB23">
            <w:pPr>
              <w:spacing w:after="0"/>
            </w:pPr>
            <w:r w:rsidRPr="3CDD470F">
              <w:rPr>
                <w:rFonts w:ascii="Calibri" w:hAnsi="Calibri" w:eastAsia="Calibri" w:cs="Calibri"/>
              </w:rPr>
              <w:t xml:space="preserve"> </w:t>
            </w:r>
          </w:p>
        </w:tc>
        <w:tc>
          <w:tcPr>
            <w:tcW w:w="1537"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3CDD470F" w:rsidP="3CDD470F" w:rsidRDefault="3CDD470F" w14:paraId="4A8B9DD5" w14:textId="78693E9D">
            <w:pPr>
              <w:spacing w:after="0"/>
              <w:rPr>
                <w:rFonts w:ascii="Calibri" w:hAnsi="Calibri" w:eastAsia="Calibri" w:cs="Calibri"/>
              </w:rPr>
            </w:pPr>
          </w:p>
        </w:tc>
      </w:tr>
    </w:tbl>
    <w:p w:rsidR="3CDD470F" w:rsidP="3CDD470F" w:rsidRDefault="3CDD470F" w14:paraId="14FAF88C" w14:textId="4360DCBD">
      <w:pPr>
        <w:jc w:val="both"/>
      </w:pPr>
    </w:p>
    <w:p w:rsidR="00E91470" w:rsidP="00B603A3" w:rsidRDefault="00E91470" w14:paraId="5B88CFDC" w14:textId="73B4E44A">
      <w:pPr>
        <w:jc w:val="both"/>
      </w:pPr>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work, is also provided on all summative assessments within three working weeks of submission, unless there are compelling circumstances that make this impossible, and more informally </w:t>
      </w:r>
      <w:r w:rsidR="6BB9CEC1">
        <w:t>during</w:t>
      </w:r>
      <w:r>
        <w:t xml:space="preserve"> tutorial and seminar discussions.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rsidRPr="002428F4">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4ACED071">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460238A3">
        <w:t>fieldwork,</w:t>
      </w:r>
      <w:r>
        <w:t xml:space="preserve"> and external visits. The figures are based on </w:t>
      </w:r>
      <w:r w:rsidR="00CB36B1">
        <w:t>800</w:t>
      </w:r>
      <w:r>
        <w:t xml:space="preserve">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71CF29F2">
      <w:pPr>
        <w:pStyle w:val="NoSpacing"/>
        <w:spacing w:line="276" w:lineRule="auto"/>
        <w:jc w:val="both"/>
      </w:pPr>
      <w:r>
        <w:lastRenderedPageBreak/>
        <w:t xml:space="preserve">If this programme has any exemptions, </w:t>
      </w:r>
      <w:r w:rsidR="7233ADB2">
        <w:t>variations,</w:t>
      </w:r>
      <w:r>
        <w:t xml:space="preserve"> or additions to the University Regulations these will be detailed in an Annex at the end of this document titled “Programme-specific regulations</w:t>
      </w:r>
      <w:r w:rsidR="4D469B10">
        <w:t>.”</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What are the typical admission requirements for the Programme?</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37238461">
      <w:pPr>
        <w:pStyle w:val="NoSpacing"/>
        <w:spacing w:line="276" w:lineRule="auto"/>
        <w:jc w:val="both"/>
      </w:pPr>
      <w:r>
        <w:t xml:space="preserve">Please note that </w:t>
      </w:r>
      <w:r w:rsidR="00B603A3">
        <w:t xml:space="preserve">all non-native English speaking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How are students supported on the programme?</w:t>
      </w:r>
    </w:p>
    <w:p w:rsidR="009967F0" w:rsidP="005620AC" w:rsidRDefault="000D36F2" w14:paraId="54785154" w14:textId="7311E4DD">
      <w:pPr>
        <w:pStyle w:val="NoSpacing"/>
        <w:spacing w:line="276" w:lineRule="auto"/>
        <w:jc w:val="both"/>
      </w:pPr>
      <w:r>
        <w:t>All students will be designated a</w:t>
      </w:r>
      <w:r w:rsidR="5ED247E3">
        <w:t>n</w:t>
      </w:r>
      <w:r>
        <w:t xml:space="preserve"> </w:t>
      </w:r>
      <w:r w:rsidR="21D82CA1">
        <w:t>academic mentor</w:t>
      </w:r>
      <w:r w:rsidR="005620AC">
        <w:t xml:space="preserve"> who they will meet on a regular basis, with access as necessary for support</w:t>
      </w:r>
      <w:r>
        <w:t>.</w:t>
      </w:r>
      <w:r w:rsidR="005620AC">
        <w:t xml:space="preserve"> </w:t>
      </w:r>
      <w:r w:rsidR="29FC452E">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College team. Students also have access to the University’s Student Services, Students’ Union and Keele Institute for Innovation in Teaching Excellence for study skills support and support regarding careers and employability</w:t>
      </w:r>
      <w:r w:rsidR="4D469B10">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1518F095">
      <w:pPr>
        <w:pStyle w:val="NoSpacing"/>
        <w:spacing w:line="276" w:lineRule="auto"/>
        <w:jc w:val="both"/>
      </w:pPr>
      <w:r>
        <w:t>Student</w:t>
      </w:r>
      <w:r w:rsidR="79A5738E">
        <w:t>s</w:t>
      </w:r>
      <w:r>
        <w:t xml:space="preserve"> are encouraged to participate in a wide range of activities offered by the University and Students’ Union, including societies, </w:t>
      </w:r>
      <w:r w:rsidR="5B9E4239">
        <w:t>sports,</w:t>
      </w:r>
      <w:r>
        <w:t xml:space="preserve"> and volunteering. Involvement can be recognized in </w:t>
      </w:r>
      <w:r w:rsidR="046A54D6">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57B7FC3E">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663E5A02">
      <w:pPr>
        <w:pStyle w:val="NoSpacing"/>
        <w:spacing w:line="276" w:lineRule="auto"/>
        <w:jc w:val="both"/>
      </w:pPr>
      <w:r>
        <w:t xml:space="preserve">These costs have been forecast by the University as accurately as possible but may be subject to change </w:t>
      </w:r>
      <w:r w:rsidR="22C4519F">
        <w:t>because of</w:t>
      </w:r>
      <w:r>
        <w:t xml:space="preserve"> factors outside of our control (for example, increase in costs for external services). Forecast costs are reviewed on an annual basis to ensure they remain representative. Where additional costs are in direct control of the University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4D242BBC">
      <w:pPr>
        <w:pStyle w:val="Heading1"/>
      </w:pPr>
      <w:r>
        <w:t xml:space="preserve">Quality </w:t>
      </w:r>
      <w:r w:rsidR="0FFD1394">
        <w:t>M</w:t>
      </w:r>
      <w:r>
        <w:t xml:space="preserve">anagement and </w:t>
      </w:r>
      <w:r w:rsidR="078BB00E">
        <w:t>E</w:t>
      </w:r>
      <w:r>
        <w:t>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Navitas UK and the University. </w:t>
      </w:r>
    </w:p>
    <w:p w:rsidRPr="002428F4" w:rsidR="00E91470" w:rsidP="00875D9B" w:rsidRDefault="00E91470" w14:paraId="5B85EB98" w14:textId="7809D5B8">
      <w:pPr>
        <w:jc w:val="both"/>
      </w:pPr>
      <w:r>
        <w:t xml:space="preserve">The quality and standards of learning in this programme are subject to a continuous process of monitoring, </w:t>
      </w:r>
      <w:r w:rsidR="331DDC77">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090C57C0">
      <w:pPr>
        <w:pStyle w:val="ListParagraph"/>
        <w:numPr>
          <w:ilvl w:val="0"/>
          <w:numId w:val="30"/>
        </w:numPr>
        <w:spacing w:after="0"/>
        <w:jc w:val="both"/>
      </w:pPr>
      <w:r>
        <w:t xml:space="preserve">Individual modules and the programme </w:t>
      </w:r>
      <w:r w:rsidR="74D0979D">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Navitas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2577F4CD">
      <w:pPr>
        <w:pStyle w:val="ListParagraph"/>
        <w:numPr>
          <w:ilvl w:val="0"/>
          <w:numId w:val="31"/>
        </w:numPr>
        <w:spacing w:after="0"/>
        <w:jc w:val="both"/>
      </w:pPr>
      <w:r w:rsidRPr="002428F4">
        <w:t xml:space="preserve">Findings related to the programme from regular surveys of the student experience conducted by the </w:t>
      </w:r>
      <w:r w:rsidR="00F35248">
        <w:t xml:space="preserve">College and </w:t>
      </w:r>
      <w:r w:rsidRPr="002428F4">
        <w:t xml:space="preserve">University are subjected to careful analysis and a planned response </w:t>
      </w:r>
      <w:r w:rsidR="00F35248">
        <w:t>at College</w:t>
      </w:r>
      <w:r w:rsidRPr="002428F4">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08BC9846">
      <w:pPr>
        <w:jc w:val="both"/>
      </w:pPr>
      <w:r w:rsidRPr="002428F4">
        <w:t>The University appoints senior members of academic staff from other universities to act as external examiners on all programmes. They are responsible for:</w:t>
      </w:r>
    </w:p>
    <w:p w:rsidRPr="002428F4" w:rsidR="00E91470" w:rsidP="00875D9B" w:rsidRDefault="00E91470" w14:paraId="30A96AA7" w14:textId="5B835475">
      <w:pPr>
        <w:pStyle w:val="ListParagraph"/>
        <w:numPr>
          <w:ilvl w:val="0"/>
          <w:numId w:val="32"/>
        </w:numPr>
        <w:spacing w:after="0"/>
        <w:jc w:val="both"/>
      </w:pPr>
      <w:r w:rsidRPr="002428F4">
        <w:t xml:space="preserve">Approving </w:t>
      </w:r>
      <w:r w:rsidR="00AE53CE">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285D1D81">
      <w:pPr>
        <w:pStyle w:val="Heading1"/>
      </w:pPr>
      <w:r>
        <w:t xml:space="preserve">The </w:t>
      </w:r>
      <w:r w:rsidR="10AC3435">
        <w:t>P</w:t>
      </w:r>
      <w:r>
        <w:t xml:space="preserve">rinciples of </w:t>
      </w:r>
      <w:r w:rsidR="66AD3B79">
        <w:t>P</w:t>
      </w:r>
      <w:r>
        <w:t xml:space="preserve">rogramme </w:t>
      </w:r>
      <w:r w:rsidR="089386D4">
        <w:t>D</w:t>
      </w:r>
      <w:r>
        <w:t>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C53EB9" w:rsidR="00E91470" w:rsidP="00875D9B" w:rsidRDefault="00E91470" w14:paraId="6814CFC3" w14:textId="7B50DC54">
      <w:pPr>
        <w:pStyle w:val="NoSpacing"/>
        <w:numPr>
          <w:ilvl w:val="0"/>
          <w:numId w:val="42"/>
        </w:numPr>
        <w:spacing w:line="276" w:lineRule="auto"/>
        <w:jc w:val="both"/>
      </w:pPr>
      <w:r w:rsidRPr="00875D9B">
        <w:t xml:space="preserve">Keele University Regulations and Guidance for Students and Staff: </w:t>
      </w:r>
      <w:hyperlink r:id="rId22">
        <w:r w:rsidRPr="00875D9B">
          <w:rPr>
            <w:color w:val="0000ED"/>
            <w:u w:val="single" w:color="0000ED"/>
          </w:rPr>
          <w:t>http://www.keele.ac.uk/regulations</w:t>
        </w:r>
      </w:hyperlink>
    </w:p>
    <w:p w:rsidRPr="00875D9B" w:rsidR="00C53EB9" w:rsidP="00875D9B" w:rsidRDefault="00C53EB9" w14:paraId="6821814B" w14:textId="41F1EAC9">
      <w:pPr>
        <w:pStyle w:val="NoSpacing"/>
        <w:numPr>
          <w:ilvl w:val="0"/>
          <w:numId w:val="42"/>
        </w:numPr>
        <w:spacing w:line="276" w:lineRule="auto"/>
        <w:jc w:val="both"/>
      </w:pPr>
      <w:r>
        <w:rPr>
          <w:color w:val="0000ED"/>
          <w:u w:val="single" w:color="0000ED"/>
        </w:rPr>
        <w:t xml:space="preserve">Navitas </w:t>
      </w:r>
      <w:r w:rsidR="00AC3FD7">
        <w:rPr>
          <w:color w:val="0000ED"/>
          <w:u w:val="single" w:color="0000ED"/>
        </w:rPr>
        <w:t>NPRs</w:t>
      </w:r>
    </w:p>
    <w:p w:rsidR="004D789A" w:rsidP="00875D9B" w:rsidRDefault="004D789A" w14:paraId="2E869B9E" w14:textId="77777777">
      <w:pPr>
        <w:pStyle w:val="NoSpacing"/>
        <w:rPr>
          <w:u w:color="0000ED"/>
        </w:rPr>
      </w:pPr>
    </w:p>
    <w:p w:rsidR="00875D9B" w:rsidP="00E636A9" w:rsidRDefault="00875D9B" w14:paraId="78264C5E" w14:textId="73F1CA95">
      <w:pPr>
        <w:pStyle w:val="Heading1"/>
      </w:pPr>
      <w:r>
        <w:lastRenderedPageBreak/>
        <w:t xml:space="preserve">Annex 1 – Programme- </w:t>
      </w:r>
      <w:r w:rsidR="1D09E19F">
        <w:t>S</w:t>
      </w:r>
      <w:r>
        <w:t xml:space="preserve">pecific </w:t>
      </w:r>
      <w:r w:rsidR="63068B86">
        <w:t>R</w:t>
      </w:r>
      <w:r>
        <w:t>egulations</w:t>
      </w:r>
    </w:p>
    <w:p w:rsidRPr="00883612" w:rsidR="00EC372D" w:rsidP="3CDD470F" w:rsidRDefault="00EC372D" w14:paraId="3B115153" w14:textId="7E09C95E">
      <w:pPr>
        <w:pStyle w:val="Heading1"/>
        <w:numPr>
          <w:ilvl w:val="0"/>
          <w:numId w:val="0"/>
        </w:numPr>
        <w:rPr>
          <w:b w:val="0"/>
          <w:bCs w:val="0"/>
          <w:sz w:val="22"/>
          <w:szCs w:val="22"/>
        </w:rPr>
      </w:pPr>
      <w:r w:rsidRPr="26A01EBB" w:rsidR="00EC372D">
        <w:rPr>
          <w:b w:val="0"/>
          <w:bCs w:val="0"/>
          <w:sz w:val="22"/>
          <w:szCs w:val="22"/>
        </w:rPr>
        <w:t xml:space="preserve">While the </w:t>
      </w:r>
      <w:r w:rsidRPr="26A01EBB" w:rsidR="00EC372D">
        <w:rPr>
          <w:b w:val="0"/>
          <w:bCs w:val="0"/>
          <w:sz w:val="22"/>
          <w:szCs w:val="22"/>
        </w:rPr>
        <w:t>programme</w:t>
      </w:r>
      <w:r w:rsidRPr="26A01EBB" w:rsidR="00EC372D">
        <w:rPr>
          <w:b w:val="0"/>
          <w:bCs w:val="0"/>
          <w:sz w:val="22"/>
          <w:szCs w:val="22"/>
        </w:rPr>
        <w:t xml:space="preserve"> pass mark is 40% </w:t>
      </w:r>
      <w:r w:rsidRPr="26A01EBB" w:rsidR="74D0979D">
        <w:rPr>
          <w:b w:val="0"/>
          <w:bCs w:val="0"/>
          <w:sz w:val="22"/>
          <w:szCs w:val="22"/>
        </w:rPr>
        <w:t>to</w:t>
      </w:r>
      <w:r w:rsidRPr="26A01EBB" w:rsidR="00EC372D">
        <w:rPr>
          <w:b w:val="0"/>
          <w:bCs w:val="0"/>
          <w:sz w:val="22"/>
          <w:szCs w:val="22"/>
        </w:rPr>
        <w:t xml:space="preserve"> progress to a specific Keele University </w:t>
      </w:r>
      <w:r w:rsidRPr="26A01EBB" w:rsidR="00EC372D">
        <w:rPr>
          <w:b w:val="0"/>
          <w:bCs w:val="0"/>
          <w:sz w:val="22"/>
          <w:szCs w:val="22"/>
        </w:rPr>
        <w:t>programme</w:t>
      </w:r>
      <w:r w:rsidRPr="26A01EBB" w:rsidR="00EC372D">
        <w:rPr>
          <w:b w:val="0"/>
          <w:bCs w:val="0"/>
          <w:sz w:val="22"/>
          <w:szCs w:val="22"/>
        </w:rPr>
        <w:t xml:space="preserve"> students may have to achieve a higher threshold. These specific thresholds are reviewed on an annual basis and are publi</w:t>
      </w:r>
      <w:r w:rsidRPr="26A01EBB" w:rsidR="4687AB62">
        <w:rPr>
          <w:b w:val="0"/>
          <w:bCs w:val="0"/>
          <w:sz w:val="22"/>
          <w:szCs w:val="22"/>
        </w:rPr>
        <w:t>shed</w:t>
      </w:r>
      <w:r w:rsidRPr="26A01EBB" w:rsidR="00EC372D">
        <w:rPr>
          <w:b w:val="0"/>
          <w:bCs w:val="0"/>
          <w:sz w:val="22"/>
          <w:szCs w:val="22"/>
        </w:rPr>
        <w:t xml:space="preserve"> in the </w:t>
      </w:r>
      <w:r w:rsidRPr="26A01EBB" w:rsidR="0CA989C0">
        <w:rPr>
          <w:b w:val="0"/>
          <w:bCs w:val="0"/>
          <w:sz w:val="22"/>
          <w:szCs w:val="22"/>
        </w:rPr>
        <w:t>Programme</w:t>
      </w:r>
      <w:r w:rsidRPr="26A01EBB" w:rsidR="00EC372D">
        <w:rPr>
          <w:b w:val="0"/>
          <w:bCs w:val="0"/>
          <w:sz w:val="22"/>
          <w:szCs w:val="22"/>
        </w:rPr>
        <w:t xml:space="preserve"> handbook and within the </w:t>
      </w:r>
      <w:r w:rsidRPr="26A01EBB" w:rsidR="00EC372D">
        <w:rPr>
          <w:b w:val="0"/>
          <w:bCs w:val="0"/>
          <w:sz w:val="22"/>
          <w:szCs w:val="22"/>
        </w:rPr>
        <w:t>programme</w:t>
      </w:r>
      <w:r w:rsidRPr="26A01EBB" w:rsidR="00EC372D">
        <w:rPr>
          <w:b w:val="0"/>
          <w:bCs w:val="0"/>
          <w:sz w:val="22"/>
          <w:szCs w:val="22"/>
        </w:rPr>
        <w:t xml:space="preserve"> Keele Learning Environment (KLE). </w:t>
      </w:r>
    </w:p>
    <w:p w:rsidR="00875D9B" w:rsidP="00875D9B" w:rsidRDefault="00875D9B" w14:paraId="1764B566" w14:textId="2269BD96">
      <w:pPr>
        <w:pStyle w:val="Heading1"/>
        <w:numPr>
          <w:ilvl w:val="0"/>
          <w:numId w:val="0"/>
        </w:numPr>
        <w:ind w:left="1083"/>
      </w:pP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009967F0" w:rsidP="009967F0" w:rsidRDefault="009967F0" w14:paraId="7A15C461" w14:textId="301BABFC">
      <w:pPr>
        <w:jc w:val="both"/>
        <w:rPr>
          <w:b/>
        </w:rPr>
      </w:pPr>
    </w:p>
    <w:p w:rsidRPr="009967F0" w:rsidR="009967F0" w:rsidP="009967F0" w:rsidRDefault="009967F0" w14:paraId="30A1A802" w14:textId="77777777">
      <w:pPr>
        <w:jc w:val="both"/>
        <w:rPr>
          <w:b/>
        </w:rPr>
      </w:pPr>
    </w:p>
    <w:sectPr w:rsidRPr="009967F0" w:rsidR="009967F0" w:rsidSect="00E636A9">
      <w:footerReference w:type="even" r:id="rId23"/>
      <w:footerReference w:type="default" r:id="rId24"/>
      <w:footerReference w:type="first" r:id="rId25"/>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A2E" w:rsidP="000E40A7" w:rsidRDefault="00A87A2E" w14:paraId="1DF04487" w14:textId="77777777">
      <w:pPr>
        <w:spacing w:after="0" w:line="240" w:lineRule="auto"/>
      </w:pPr>
      <w:r>
        <w:separator/>
      </w:r>
    </w:p>
  </w:endnote>
  <w:endnote w:type="continuationSeparator" w:id="0">
    <w:p w:rsidR="00A87A2E" w:rsidP="000E40A7" w:rsidRDefault="00A87A2E" w14:paraId="7D88E8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53254E7E" w14:textId="7E379B63">
    <w:pPr>
      <w:pStyle w:val="Footer"/>
    </w:pPr>
    <w:r>
      <w:rPr>
        <w:noProof/>
      </w:rPr>
      <mc:AlternateContent>
        <mc:Choice Requires="wps">
          <w:drawing>
            <wp:anchor distT="0" distB="0" distL="0" distR="0" simplePos="0" relativeHeight="251659264" behindDoc="0" locked="0" layoutInCell="1" allowOverlap="1" wp14:anchorId="36511522" wp14:editId="57AABFA2">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6511522">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9B2A58" w14:paraId="24ACA0B4" w14:textId="61B5D51B">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17BD59FB" wp14:editId="5B1F7131">
              <wp:simplePos x="3746500" y="9918700"/>
              <wp:positionH relativeFrom="leftMargin">
                <wp:align>left</wp:align>
              </wp:positionH>
              <wp:positionV relativeFrom="paragraph">
                <wp:posOffset>635</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BD59FB">
              <v:stroke joinstyle="miter"/>
              <v:path gradientshapeok="t" o:connecttype="rect"/>
            </v:shapetype>
            <v:shape id="Text Box 4"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25A62F61" w14:textId="75AA4EC5">
    <w:pPr>
      <w:pStyle w:val="Footer"/>
    </w:pPr>
    <w:r>
      <w:rPr>
        <w:noProof/>
      </w:rPr>
      <mc:AlternateContent>
        <mc:Choice Requires="wps">
          <w:drawing>
            <wp:anchor distT="0" distB="0" distL="0" distR="0" simplePos="0" relativeHeight="251658240" behindDoc="0" locked="0" layoutInCell="1" allowOverlap="1" wp14:anchorId="219CD0C2" wp14:editId="5EA9F223">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9CD0C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A2E" w:rsidP="000E40A7" w:rsidRDefault="00A87A2E" w14:paraId="0FB8F97C" w14:textId="77777777">
      <w:pPr>
        <w:spacing w:after="0" w:line="240" w:lineRule="auto"/>
      </w:pPr>
      <w:r>
        <w:separator/>
      </w:r>
    </w:p>
  </w:footnote>
  <w:footnote w:type="continuationSeparator" w:id="0">
    <w:p w:rsidR="00A87A2E" w:rsidP="000E40A7" w:rsidRDefault="00A87A2E" w14:paraId="4B4F778E"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w8CjjOpyDrQL0" int2:id="tMsoZxTN">
      <int2:state int2:value="Rejected" int2:type="LegacyProofing"/>
    </int2:textHash>
    <int2:textHash int2:hashCode="ni8UUdXdlt6RIo" int2:id="NYTyKtdb">
      <int2:state int2:value="Rejected" int2:type="LegacyProofing"/>
    </int2:textHash>
    <int2:bookmark int2:bookmarkName="_Int_HRU9j8AS" int2:invalidationBookmarkName="" int2:hashCode="0mameT80Jkwq33" int2:id="zI7G4Rs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FAD"/>
    <w:rsid w:val="00034EC4"/>
    <w:rsid w:val="00036495"/>
    <w:rsid w:val="00044AE3"/>
    <w:rsid w:val="00051A2F"/>
    <w:rsid w:val="000606E2"/>
    <w:rsid w:val="000756AD"/>
    <w:rsid w:val="00083FAE"/>
    <w:rsid w:val="00094C8F"/>
    <w:rsid w:val="000A003F"/>
    <w:rsid w:val="000C0D69"/>
    <w:rsid w:val="000C100B"/>
    <w:rsid w:val="000C1D05"/>
    <w:rsid w:val="000D13FD"/>
    <w:rsid w:val="000D36F2"/>
    <w:rsid w:val="000D6CA3"/>
    <w:rsid w:val="000E40A7"/>
    <w:rsid w:val="000F675B"/>
    <w:rsid w:val="00114C6E"/>
    <w:rsid w:val="00137B1F"/>
    <w:rsid w:val="00150E7C"/>
    <w:rsid w:val="0015132B"/>
    <w:rsid w:val="00162CD1"/>
    <w:rsid w:val="00164AF3"/>
    <w:rsid w:val="0016606B"/>
    <w:rsid w:val="00174244"/>
    <w:rsid w:val="00175436"/>
    <w:rsid w:val="00176DDC"/>
    <w:rsid w:val="00181A77"/>
    <w:rsid w:val="00191469"/>
    <w:rsid w:val="001A5399"/>
    <w:rsid w:val="001D492A"/>
    <w:rsid w:val="001D58E1"/>
    <w:rsid w:val="00230EA1"/>
    <w:rsid w:val="00242717"/>
    <w:rsid w:val="0024520F"/>
    <w:rsid w:val="002551CB"/>
    <w:rsid w:val="002650EA"/>
    <w:rsid w:val="0027384E"/>
    <w:rsid w:val="0029322D"/>
    <w:rsid w:val="002B553A"/>
    <w:rsid w:val="002B6F96"/>
    <w:rsid w:val="002C58B5"/>
    <w:rsid w:val="002D3AE4"/>
    <w:rsid w:val="002D5943"/>
    <w:rsid w:val="003262DB"/>
    <w:rsid w:val="0035087A"/>
    <w:rsid w:val="00353FF2"/>
    <w:rsid w:val="0035684C"/>
    <w:rsid w:val="00364B8B"/>
    <w:rsid w:val="00365FED"/>
    <w:rsid w:val="003825C7"/>
    <w:rsid w:val="0038695B"/>
    <w:rsid w:val="003934AD"/>
    <w:rsid w:val="003A3D3A"/>
    <w:rsid w:val="003C5943"/>
    <w:rsid w:val="003C7CBD"/>
    <w:rsid w:val="003E6941"/>
    <w:rsid w:val="0041063E"/>
    <w:rsid w:val="00421610"/>
    <w:rsid w:val="0042327A"/>
    <w:rsid w:val="00424B41"/>
    <w:rsid w:val="0042795A"/>
    <w:rsid w:val="00434512"/>
    <w:rsid w:val="00434F1D"/>
    <w:rsid w:val="004430C0"/>
    <w:rsid w:val="004546D8"/>
    <w:rsid w:val="00485132"/>
    <w:rsid w:val="004A4AC3"/>
    <w:rsid w:val="004B24D9"/>
    <w:rsid w:val="004D789A"/>
    <w:rsid w:val="004F1515"/>
    <w:rsid w:val="00532440"/>
    <w:rsid w:val="00544FF0"/>
    <w:rsid w:val="005501EA"/>
    <w:rsid w:val="005620AC"/>
    <w:rsid w:val="00571AF5"/>
    <w:rsid w:val="00576994"/>
    <w:rsid w:val="00586FC9"/>
    <w:rsid w:val="005922C9"/>
    <w:rsid w:val="005A41A0"/>
    <w:rsid w:val="005F2E6F"/>
    <w:rsid w:val="0060495D"/>
    <w:rsid w:val="006128C1"/>
    <w:rsid w:val="006320FC"/>
    <w:rsid w:val="00655EB4"/>
    <w:rsid w:val="00677C09"/>
    <w:rsid w:val="006841B6"/>
    <w:rsid w:val="006B4BCD"/>
    <w:rsid w:val="006B5DB4"/>
    <w:rsid w:val="006E1AB9"/>
    <w:rsid w:val="006F074D"/>
    <w:rsid w:val="006F41C7"/>
    <w:rsid w:val="00701ADA"/>
    <w:rsid w:val="00711E11"/>
    <w:rsid w:val="00714185"/>
    <w:rsid w:val="0071744F"/>
    <w:rsid w:val="00745761"/>
    <w:rsid w:val="007954D2"/>
    <w:rsid w:val="007A227E"/>
    <w:rsid w:val="007D4B31"/>
    <w:rsid w:val="007D7000"/>
    <w:rsid w:val="007F623F"/>
    <w:rsid w:val="00814E57"/>
    <w:rsid w:val="00822CDA"/>
    <w:rsid w:val="008322F5"/>
    <w:rsid w:val="00857071"/>
    <w:rsid w:val="0087027D"/>
    <w:rsid w:val="00875D9B"/>
    <w:rsid w:val="00881575"/>
    <w:rsid w:val="00881C1A"/>
    <w:rsid w:val="00887110"/>
    <w:rsid w:val="0089437F"/>
    <w:rsid w:val="008A7770"/>
    <w:rsid w:val="008C3E6D"/>
    <w:rsid w:val="008D07D6"/>
    <w:rsid w:val="008E2AD6"/>
    <w:rsid w:val="008F6012"/>
    <w:rsid w:val="008F774E"/>
    <w:rsid w:val="00903ECF"/>
    <w:rsid w:val="009312D9"/>
    <w:rsid w:val="00936262"/>
    <w:rsid w:val="00940637"/>
    <w:rsid w:val="00945232"/>
    <w:rsid w:val="00947590"/>
    <w:rsid w:val="00952EB6"/>
    <w:rsid w:val="00954163"/>
    <w:rsid w:val="00986499"/>
    <w:rsid w:val="009967F0"/>
    <w:rsid w:val="009A2108"/>
    <w:rsid w:val="009A37D6"/>
    <w:rsid w:val="009A44A7"/>
    <w:rsid w:val="009A64CD"/>
    <w:rsid w:val="009B01A3"/>
    <w:rsid w:val="009B2A58"/>
    <w:rsid w:val="009B3D57"/>
    <w:rsid w:val="009C3763"/>
    <w:rsid w:val="009D1BCB"/>
    <w:rsid w:val="009D3560"/>
    <w:rsid w:val="00A02962"/>
    <w:rsid w:val="00A22CA2"/>
    <w:rsid w:val="00A25055"/>
    <w:rsid w:val="00A50479"/>
    <w:rsid w:val="00A80308"/>
    <w:rsid w:val="00A81464"/>
    <w:rsid w:val="00A87A2E"/>
    <w:rsid w:val="00A926DB"/>
    <w:rsid w:val="00AA46EA"/>
    <w:rsid w:val="00AC3269"/>
    <w:rsid w:val="00AC3FD7"/>
    <w:rsid w:val="00AD5706"/>
    <w:rsid w:val="00AE1B7F"/>
    <w:rsid w:val="00AE2695"/>
    <w:rsid w:val="00AE53CE"/>
    <w:rsid w:val="00AE5738"/>
    <w:rsid w:val="00B02796"/>
    <w:rsid w:val="00B252C5"/>
    <w:rsid w:val="00B26355"/>
    <w:rsid w:val="00B31AC0"/>
    <w:rsid w:val="00B34838"/>
    <w:rsid w:val="00B40F45"/>
    <w:rsid w:val="00B53091"/>
    <w:rsid w:val="00B533CD"/>
    <w:rsid w:val="00B603A3"/>
    <w:rsid w:val="00B6522C"/>
    <w:rsid w:val="00B8492B"/>
    <w:rsid w:val="00BC17B9"/>
    <w:rsid w:val="00BD4649"/>
    <w:rsid w:val="00BF1EBD"/>
    <w:rsid w:val="00BF4514"/>
    <w:rsid w:val="00C04BC5"/>
    <w:rsid w:val="00C12BF5"/>
    <w:rsid w:val="00C14BEB"/>
    <w:rsid w:val="00C167BD"/>
    <w:rsid w:val="00C23467"/>
    <w:rsid w:val="00C24397"/>
    <w:rsid w:val="00C4284D"/>
    <w:rsid w:val="00C53EB9"/>
    <w:rsid w:val="00C636EF"/>
    <w:rsid w:val="00C956B0"/>
    <w:rsid w:val="00CB2EF5"/>
    <w:rsid w:val="00CB36B1"/>
    <w:rsid w:val="00CB392D"/>
    <w:rsid w:val="00CB75FC"/>
    <w:rsid w:val="00CB7776"/>
    <w:rsid w:val="00CC3645"/>
    <w:rsid w:val="00CD0BEE"/>
    <w:rsid w:val="00CD1315"/>
    <w:rsid w:val="00CE0C9C"/>
    <w:rsid w:val="00CE2E13"/>
    <w:rsid w:val="00CE46C8"/>
    <w:rsid w:val="00CE614E"/>
    <w:rsid w:val="00CF3215"/>
    <w:rsid w:val="00CF4A9E"/>
    <w:rsid w:val="00CF78E1"/>
    <w:rsid w:val="00D074F2"/>
    <w:rsid w:val="00D15C8E"/>
    <w:rsid w:val="00D4551B"/>
    <w:rsid w:val="00D56AF4"/>
    <w:rsid w:val="00D57B76"/>
    <w:rsid w:val="00D835AA"/>
    <w:rsid w:val="00D92668"/>
    <w:rsid w:val="00D9749E"/>
    <w:rsid w:val="00DB0D35"/>
    <w:rsid w:val="00DB2635"/>
    <w:rsid w:val="00DC0DF2"/>
    <w:rsid w:val="00DC16AE"/>
    <w:rsid w:val="00DC7DE6"/>
    <w:rsid w:val="00DD1A78"/>
    <w:rsid w:val="00DD2025"/>
    <w:rsid w:val="00DE1357"/>
    <w:rsid w:val="00DF228B"/>
    <w:rsid w:val="00E04580"/>
    <w:rsid w:val="00E23E1D"/>
    <w:rsid w:val="00E46F97"/>
    <w:rsid w:val="00E636A9"/>
    <w:rsid w:val="00E91470"/>
    <w:rsid w:val="00E93584"/>
    <w:rsid w:val="00EB097F"/>
    <w:rsid w:val="00EB208E"/>
    <w:rsid w:val="00EB7A71"/>
    <w:rsid w:val="00EC372D"/>
    <w:rsid w:val="00ED2893"/>
    <w:rsid w:val="00F12F65"/>
    <w:rsid w:val="00F2321A"/>
    <w:rsid w:val="00F35248"/>
    <w:rsid w:val="00F73133"/>
    <w:rsid w:val="00F757A1"/>
    <w:rsid w:val="00F83CB7"/>
    <w:rsid w:val="00F95905"/>
    <w:rsid w:val="00FA2784"/>
    <w:rsid w:val="00FB651C"/>
    <w:rsid w:val="00FC01A3"/>
    <w:rsid w:val="00FC7C98"/>
    <w:rsid w:val="00FE6571"/>
    <w:rsid w:val="01798B2B"/>
    <w:rsid w:val="046A54D6"/>
    <w:rsid w:val="0556AC96"/>
    <w:rsid w:val="063538A3"/>
    <w:rsid w:val="078BB00E"/>
    <w:rsid w:val="089386D4"/>
    <w:rsid w:val="0947DA62"/>
    <w:rsid w:val="097534D1"/>
    <w:rsid w:val="0B696274"/>
    <w:rsid w:val="0B95171E"/>
    <w:rsid w:val="0CA989C0"/>
    <w:rsid w:val="0D0A7757"/>
    <w:rsid w:val="0D275DFB"/>
    <w:rsid w:val="0D7FF082"/>
    <w:rsid w:val="0DCD59F8"/>
    <w:rsid w:val="0E171DFC"/>
    <w:rsid w:val="0FFD1394"/>
    <w:rsid w:val="10AC3435"/>
    <w:rsid w:val="125423E9"/>
    <w:rsid w:val="13A51D2E"/>
    <w:rsid w:val="151C3AA5"/>
    <w:rsid w:val="158ADFAA"/>
    <w:rsid w:val="16486715"/>
    <w:rsid w:val="187E145F"/>
    <w:rsid w:val="196BD66C"/>
    <w:rsid w:val="19BE05A1"/>
    <w:rsid w:val="1B8C6F78"/>
    <w:rsid w:val="1BD664E5"/>
    <w:rsid w:val="1D09E19F"/>
    <w:rsid w:val="21D82CA1"/>
    <w:rsid w:val="22C4519F"/>
    <w:rsid w:val="234244A2"/>
    <w:rsid w:val="23EAF17B"/>
    <w:rsid w:val="26A01EBB"/>
    <w:rsid w:val="2942C3DF"/>
    <w:rsid w:val="296DB1C9"/>
    <w:rsid w:val="29FC452E"/>
    <w:rsid w:val="2CA89E13"/>
    <w:rsid w:val="2DF32522"/>
    <w:rsid w:val="331DDC77"/>
    <w:rsid w:val="338E84E8"/>
    <w:rsid w:val="355C599E"/>
    <w:rsid w:val="385B212D"/>
    <w:rsid w:val="3AFAAAB1"/>
    <w:rsid w:val="3B973B2C"/>
    <w:rsid w:val="3CDD470F"/>
    <w:rsid w:val="3FD3BAB6"/>
    <w:rsid w:val="41660353"/>
    <w:rsid w:val="4296647F"/>
    <w:rsid w:val="457F2B8B"/>
    <w:rsid w:val="45D85833"/>
    <w:rsid w:val="460238A3"/>
    <w:rsid w:val="4687AB62"/>
    <w:rsid w:val="487C48B5"/>
    <w:rsid w:val="4A074CF9"/>
    <w:rsid w:val="4B0297A2"/>
    <w:rsid w:val="4D469B10"/>
    <w:rsid w:val="4D6F6CFF"/>
    <w:rsid w:val="543D46F3"/>
    <w:rsid w:val="561E3954"/>
    <w:rsid w:val="57B7FC3E"/>
    <w:rsid w:val="5B9E4239"/>
    <w:rsid w:val="5ED247E3"/>
    <w:rsid w:val="5FC723A4"/>
    <w:rsid w:val="5FDA5CE1"/>
    <w:rsid w:val="60FD4788"/>
    <w:rsid w:val="63068B86"/>
    <w:rsid w:val="636D0B57"/>
    <w:rsid w:val="63C2B7DB"/>
    <w:rsid w:val="647B1982"/>
    <w:rsid w:val="66AD3B79"/>
    <w:rsid w:val="675649E4"/>
    <w:rsid w:val="6B305CBB"/>
    <w:rsid w:val="6B983C61"/>
    <w:rsid w:val="6BB9CEC1"/>
    <w:rsid w:val="6DB19C9E"/>
    <w:rsid w:val="6E485514"/>
    <w:rsid w:val="6E750660"/>
    <w:rsid w:val="7033DBE2"/>
    <w:rsid w:val="7120B2EE"/>
    <w:rsid w:val="7233ADB2"/>
    <w:rsid w:val="7478F94E"/>
    <w:rsid w:val="74D0979D"/>
    <w:rsid w:val="79A5738E"/>
    <w:rsid w:val="79DBBFC7"/>
    <w:rsid w:val="7A2153E4"/>
    <w:rsid w:val="7CB8F941"/>
    <w:rsid w:val="7E4DA702"/>
    <w:rsid w:val="7E56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pre-masters/business/" TargetMode="External" Id="rId14" /><Relationship Type="http://schemas.openxmlformats.org/officeDocument/2006/relationships/hyperlink" Target="http://www.keele.ac.uk/regulations" TargetMode="External" Id="rId22" /><Relationship Type="http://schemas.openxmlformats.org/officeDocument/2006/relationships/theme" Target="theme/theme1.xml" Id="rId27" /><Relationship Type="http://schemas.openxmlformats.org/officeDocument/2006/relationships/hyperlink" Target="https://kuic.keele.ac.uk/admission/fees/" TargetMode="External" Id="R437c5bb6df8d4f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33C5D-C05E-436E-897A-AECFBA29BA5D}"/>
</file>

<file path=customXml/itemProps2.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3.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4.xml><?xml version="1.0" encoding="utf-8"?>
<ds:datastoreItem xmlns:ds="http://schemas.openxmlformats.org/officeDocument/2006/customXml" ds:itemID="{601E3C2D-0314-4DE9-B8BC-85654D199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148</revision>
  <lastPrinted>2009-01-16T11:26:00.0000000Z</lastPrinted>
  <dcterms:created xsi:type="dcterms:W3CDTF">2022-05-06T08:24:00.0000000Z</dcterms:created>
  <dcterms:modified xsi:type="dcterms:W3CDTF">2024-08-21T13:12:56.8831842Z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2022-07-29T05:48:12Z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8e5513e1-7a6b-4073-89ab-ab95b2cd37e6</vt:lpwstr>
  </property>
  <property fmtid="{D5CDD505-2E9C-101B-9397-08002B2CF9AE}" pid="12" name="MSIP_Label_c3743136-c9a5-4893-8e59-78d6fc7ec77a_ContentBits">
    <vt:lpwstr>2</vt:lpwstr>
  </property>
  <property fmtid="{D5CDD505-2E9C-101B-9397-08002B2CF9AE}" pid="13" name="Order">
    <vt:r8>56500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