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150E7C" w:rsidP="00242717" w:rsidRDefault="00242717" w14:paraId="4DCD8CF8" w14:textId="574F7B84">
      <w:pPr>
        <w:pStyle w:val="NoSpacing"/>
      </w:pPr>
      <w:r>
        <w:rPr>
          <w:noProof/>
          <w:sz w:val="40"/>
        </w:rPr>
        <w:drawing>
          <wp:anchor distT="0" distB="0" distL="114300" distR="114300" simplePos="0" relativeHeight="251666432" behindDoc="0" locked="0" layoutInCell="1" allowOverlap="1" wp14:anchorId="291EAEAE" wp14:editId="6A4378B3">
            <wp:simplePos x="542260" y="680484"/>
            <wp:positionH relativeFrom="column">
              <wp:align>left</wp:align>
            </wp:positionH>
            <wp:positionV relativeFrom="paragraph">
              <wp:align>top</wp:align>
            </wp:positionV>
            <wp:extent cx="1626782" cy="1275527"/>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26782" cy="1275527"/>
                    </a:xfrm>
                    <a:prstGeom prst="rect">
                      <a:avLst/>
                    </a:prstGeom>
                  </pic:spPr>
                </pic:pic>
              </a:graphicData>
            </a:graphic>
          </wp:anchor>
        </w:drawing>
      </w:r>
    </w:p>
    <w:p w:rsidRPr="00DE1357" w:rsidR="00150E7C" w:rsidP="00150E7C" w:rsidRDefault="00150E7C" w14:paraId="476AC472" w14:textId="77777777">
      <w:pPr>
        <w:spacing w:after="120"/>
        <w:jc w:val="both"/>
        <w:rPr>
          <w:b/>
          <w:sz w:val="28"/>
          <w:szCs w:val="28"/>
        </w:rPr>
      </w:pPr>
      <w:r w:rsidRPr="00DE1357">
        <w:rPr>
          <w:b/>
          <w:sz w:val="28"/>
          <w:szCs w:val="28"/>
        </w:rPr>
        <w:t>Programme Specification</w:t>
      </w:r>
    </w:p>
    <w:p w:rsidRPr="00E91470" w:rsidR="00E91470" w:rsidP="00150E7C" w:rsidRDefault="00150E7C" w14:paraId="18318394" w14:textId="63124BFC">
      <w:pPr>
        <w:spacing w:after="120"/>
        <w:jc w:val="both"/>
        <w:rPr>
          <w:b w:val="1"/>
          <w:bCs w:val="1"/>
          <w:sz w:val="28"/>
          <w:szCs w:val="28"/>
        </w:rPr>
      </w:pPr>
      <w:r w:rsidRPr="59E72191" w:rsidR="00150E7C">
        <w:rPr>
          <w:b w:val="1"/>
          <w:bCs w:val="1"/>
          <w:sz w:val="28"/>
          <w:szCs w:val="28"/>
        </w:rPr>
        <w:t>Academic Year 202</w:t>
      </w:r>
      <w:r w:rsidRPr="59E72191" w:rsidR="4C4A7F61">
        <w:rPr>
          <w:b w:val="1"/>
          <w:bCs w:val="1"/>
          <w:sz w:val="28"/>
          <w:szCs w:val="28"/>
        </w:rPr>
        <w:t>4</w:t>
      </w:r>
      <w:r w:rsidRPr="59E72191" w:rsidR="00150E7C">
        <w:rPr>
          <w:b w:val="1"/>
          <w:bCs w:val="1"/>
          <w:sz w:val="28"/>
          <w:szCs w:val="28"/>
        </w:rPr>
        <w:t>/2</w:t>
      </w:r>
      <w:r w:rsidRPr="59E72191" w:rsidR="03E74BA0">
        <w:rPr>
          <w:b w:val="1"/>
          <w:bCs w:val="1"/>
          <w:sz w:val="28"/>
          <w:szCs w:val="28"/>
        </w:rPr>
        <w:t>5</w:t>
      </w:r>
    </w:p>
    <w:p w:rsidRPr="00E636A9" w:rsidR="00DE1357" w:rsidP="00B603A3" w:rsidRDefault="00DE1357" w14:paraId="528FD6D3" w14:textId="669A6AEC">
      <w:pPr>
        <w:pStyle w:val="Heading1"/>
        <w:spacing w:line="276" w:lineRule="auto"/>
      </w:pPr>
      <w:r w:rsidRPr="00E636A9">
        <w:t xml:space="preserve">Course </w:t>
      </w:r>
      <w:r w:rsidR="000606E2">
        <w:t>s</w:t>
      </w:r>
      <w:r w:rsidRPr="00E636A9">
        <w:t>ummary</w:t>
      </w:r>
    </w:p>
    <w:tbl>
      <w:tblPr>
        <w:tblW w:w="10077" w:type="dxa"/>
        <w:tblInd w:w="121" w:type="dxa"/>
        <w:tblBorders>
          <w:top w:val="single" w:color="B2B2B2" w:sz="6" w:space="0"/>
          <w:left w:val="single" w:color="B2B2B2" w:sz="6" w:space="0"/>
          <w:bottom w:val="single" w:color="B2B2B2" w:sz="6" w:space="0"/>
          <w:right w:val="single" w:color="B2B2B2" w:sz="6" w:space="0"/>
          <w:insideH w:val="single" w:color="B2B2B2" w:sz="6" w:space="0"/>
          <w:insideV w:val="single" w:color="B2B2B2" w:sz="6" w:space="0"/>
        </w:tblBorders>
        <w:tblLayout w:type="fixed"/>
        <w:tblCellMar>
          <w:left w:w="0" w:type="dxa"/>
          <w:right w:w="0" w:type="dxa"/>
        </w:tblCellMar>
        <w:tblLook w:val="01E0" w:firstRow="1" w:lastRow="1" w:firstColumn="1" w:lastColumn="1" w:noHBand="0" w:noVBand="0"/>
      </w:tblPr>
      <w:tblGrid>
        <w:gridCol w:w="4261"/>
        <w:gridCol w:w="5816"/>
      </w:tblGrid>
      <w:tr w:rsidRPr="002428F4" w:rsidR="00DE1357" w:rsidTr="3FA5CE59" w14:paraId="36A92BD4" w14:textId="77777777">
        <w:trPr>
          <w:trHeight w:val="388"/>
        </w:trPr>
        <w:tc>
          <w:tcPr>
            <w:tcW w:w="4261" w:type="dxa"/>
            <w:tcBorders>
              <w:bottom w:val="single" w:color="D8D8D8" w:sz="6" w:space="0"/>
              <w:right w:val="single" w:color="D8D8D8" w:sz="6" w:space="0"/>
            </w:tcBorders>
            <w:shd w:val="clear" w:color="auto" w:fill="F9F9F9"/>
            <w:tcMar/>
          </w:tcPr>
          <w:p w:rsidRPr="00DE1357" w:rsidR="00DE1357" w:rsidP="2AD42E48" w:rsidRDefault="00DE1357" w14:paraId="215BE744" w14:textId="71F0B5A1">
            <w:pPr>
              <w:pStyle w:val="TableParagraph"/>
              <w:spacing w:before="0" w:line="276" w:lineRule="auto"/>
              <w:rPr>
                <w:b w:val="1"/>
                <w:bCs w:val="1"/>
              </w:rPr>
            </w:pPr>
            <w:r w:rsidRPr="3FA5CE59" w:rsidR="00DE1357">
              <w:rPr>
                <w:b w:val="1"/>
                <w:bCs w:val="1"/>
              </w:rPr>
              <w:t xml:space="preserve">Name of </w:t>
            </w:r>
            <w:r w:rsidRPr="3FA5CE59" w:rsidR="00DE1357">
              <w:rPr>
                <w:b w:val="1"/>
                <w:bCs w:val="1"/>
              </w:rPr>
              <w:t>programme</w:t>
            </w:r>
            <w:r w:rsidRPr="3FA5CE59" w:rsidR="00DE1357">
              <w:rPr>
                <w:b w:val="1"/>
                <w:bCs w:val="1"/>
              </w:rPr>
              <w:t xml:space="preserve"> </w:t>
            </w:r>
          </w:p>
        </w:tc>
        <w:tc>
          <w:tcPr>
            <w:tcW w:w="5816" w:type="dxa"/>
            <w:tcBorders>
              <w:left w:val="single" w:color="D8D8D8" w:sz="6" w:space="0"/>
              <w:bottom w:val="single" w:color="D8D8D8" w:sz="6" w:space="0"/>
            </w:tcBorders>
            <w:tcMar/>
          </w:tcPr>
          <w:p w:rsidRPr="00DE1357" w:rsidR="00E91470" w:rsidP="00B603A3" w:rsidRDefault="00822CDA" w14:paraId="41F387AF" w14:textId="23DE8EE5">
            <w:pPr>
              <w:pStyle w:val="TableParagraph"/>
              <w:spacing w:before="1" w:line="276" w:lineRule="auto"/>
              <w:ind w:right="288"/>
              <w:rPr>
                <w:szCs w:val="20"/>
              </w:rPr>
            </w:pPr>
            <w:r>
              <w:rPr>
                <w:szCs w:val="20"/>
              </w:rPr>
              <w:t>Pre-Master</w:t>
            </w:r>
            <w:r w:rsidR="005922C9">
              <w:rPr>
                <w:szCs w:val="20"/>
              </w:rPr>
              <w:t>’</w:t>
            </w:r>
            <w:r>
              <w:rPr>
                <w:szCs w:val="20"/>
              </w:rPr>
              <w:t>s</w:t>
            </w:r>
            <w:r w:rsidR="0060495D">
              <w:rPr>
                <w:szCs w:val="20"/>
              </w:rPr>
              <w:t xml:space="preserve"> in </w:t>
            </w:r>
            <w:r w:rsidR="00857EFC">
              <w:rPr>
                <w:szCs w:val="20"/>
              </w:rPr>
              <w:t>Computing</w:t>
            </w:r>
          </w:p>
        </w:tc>
      </w:tr>
      <w:tr w:rsidRPr="002428F4" w:rsidR="00DE1357" w:rsidTr="3FA5CE59" w14:paraId="5EF7B7F7" w14:textId="77777777">
        <w:trPr>
          <w:trHeight w:val="369"/>
        </w:trPr>
        <w:tc>
          <w:tcPr>
            <w:tcW w:w="4261" w:type="dxa"/>
            <w:tcBorders>
              <w:top w:val="single" w:color="D8D8D8" w:sz="6" w:space="0"/>
              <w:bottom w:val="single" w:color="D8D8D8" w:sz="6" w:space="0"/>
              <w:right w:val="single" w:color="D8D8D8" w:sz="6" w:space="0"/>
            </w:tcBorders>
            <w:shd w:val="clear" w:color="auto" w:fill="F9F9F9"/>
            <w:tcMar/>
          </w:tcPr>
          <w:p w:rsidRPr="00DE1357" w:rsidR="00DE1357" w:rsidP="7EE2D96A" w:rsidRDefault="00DE1357" w14:paraId="13032309" w14:textId="2EC0D4DD">
            <w:pPr>
              <w:pStyle w:val="TableParagraph"/>
              <w:spacing w:line="276" w:lineRule="auto"/>
              <w:rPr>
                <w:b w:val="1"/>
                <w:bCs w:val="1"/>
              </w:rPr>
            </w:pPr>
            <w:r w:rsidRPr="7EE2D96A" w:rsidR="1E375ADA">
              <w:rPr>
                <w:b w:val="1"/>
                <w:bCs w:val="1"/>
              </w:rPr>
              <w:t>Level of study</w:t>
            </w:r>
          </w:p>
        </w:tc>
        <w:tc>
          <w:tcPr>
            <w:tcW w:w="5816" w:type="dxa"/>
            <w:tcBorders>
              <w:top w:val="single" w:color="D8D8D8" w:sz="6" w:space="0"/>
              <w:left w:val="single" w:color="D8D8D8" w:sz="6" w:space="0"/>
              <w:bottom w:val="single" w:color="D8D8D8" w:sz="6" w:space="0"/>
            </w:tcBorders>
            <w:tcMar/>
          </w:tcPr>
          <w:p w:rsidRPr="00DE1357" w:rsidR="00DE1357" w:rsidP="00B603A3" w:rsidRDefault="00230EA1" w14:paraId="7A63BA87" w14:textId="457C7A9E">
            <w:pPr>
              <w:pStyle w:val="TableParagraph"/>
              <w:spacing w:line="276" w:lineRule="auto"/>
              <w:rPr>
                <w:szCs w:val="20"/>
              </w:rPr>
            </w:pPr>
            <w:r>
              <w:rPr>
                <w:szCs w:val="20"/>
              </w:rPr>
              <w:t>Graduate Diploma</w:t>
            </w:r>
          </w:p>
        </w:tc>
      </w:tr>
      <w:tr w:rsidRPr="002428F4" w:rsidR="00DE1357" w:rsidTr="3FA5CE59" w14:paraId="2DE7E623" w14:textId="77777777">
        <w:trPr>
          <w:trHeight w:val="369"/>
        </w:trPr>
        <w:tc>
          <w:tcPr>
            <w:tcW w:w="4261" w:type="dxa"/>
            <w:tcBorders>
              <w:top w:val="single" w:color="D8D8D8" w:sz="6" w:space="0"/>
              <w:bottom w:val="single" w:color="D8D8D8" w:sz="6" w:space="0"/>
              <w:right w:val="single" w:color="D8D8D8" w:sz="6" w:space="0"/>
            </w:tcBorders>
            <w:shd w:val="clear" w:color="auto" w:fill="F9F9F9"/>
            <w:tcMar/>
          </w:tcPr>
          <w:p w:rsidRPr="00DE1357" w:rsidR="00DE1357" w:rsidP="00B603A3" w:rsidRDefault="00DE1357" w14:paraId="6059605C" w14:textId="77777777">
            <w:pPr>
              <w:pStyle w:val="TableParagraph"/>
              <w:spacing w:line="276" w:lineRule="auto"/>
              <w:rPr>
                <w:b/>
                <w:szCs w:val="20"/>
              </w:rPr>
            </w:pPr>
            <w:r w:rsidRPr="00DE1357">
              <w:rPr>
                <w:b/>
                <w:szCs w:val="20"/>
              </w:rPr>
              <w:t>Mode of study</w:t>
            </w:r>
          </w:p>
        </w:tc>
        <w:tc>
          <w:tcPr>
            <w:tcW w:w="5816" w:type="dxa"/>
            <w:tcBorders>
              <w:top w:val="single" w:color="D8D8D8" w:sz="6" w:space="0"/>
              <w:left w:val="single" w:color="D8D8D8" w:sz="6" w:space="0"/>
              <w:bottom w:val="single" w:color="D8D8D8" w:sz="6" w:space="0"/>
            </w:tcBorders>
            <w:tcMar/>
          </w:tcPr>
          <w:p w:rsidRPr="00DE1357" w:rsidR="00DE1357" w:rsidP="00B603A3" w:rsidRDefault="0060495D" w14:paraId="5FD29D42" w14:textId="2936EAA1">
            <w:pPr>
              <w:pStyle w:val="TableParagraph"/>
              <w:spacing w:line="276" w:lineRule="auto"/>
              <w:rPr>
                <w:szCs w:val="20"/>
              </w:rPr>
            </w:pPr>
            <w:r>
              <w:rPr>
                <w:szCs w:val="20"/>
              </w:rPr>
              <w:t>Full-time</w:t>
            </w:r>
          </w:p>
        </w:tc>
      </w:tr>
      <w:tr w:rsidRPr="002428F4" w:rsidR="00DE1357" w:rsidTr="3FA5CE59" w14:paraId="5BE55A70" w14:textId="77777777">
        <w:trPr>
          <w:trHeight w:val="597"/>
        </w:trPr>
        <w:tc>
          <w:tcPr>
            <w:tcW w:w="4261" w:type="dxa"/>
            <w:tcBorders>
              <w:top w:val="single" w:color="D8D8D8" w:sz="6" w:space="0"/>
              <w:bottom w:val="single" w:color="D8D8D8" w:sz="6" w:space="0"/>
              <w:right w:val="single" w:color="D8D8D8" w:sz="6" w:space="0"/>
            </w:tcBorders>
            <w:shd w:val="clear" w:color="auto" w:fill="F9F9F9"/>
            <w:tcMar/>
          </w:tcPr>
          <w:p w:rsidRPr="00DE1357" w:rsidR="00DE1357" w:rsidP="00B603A3" w:rsidRDefault="00DE1357" w14:paraId="34749B8A" w14:textId="77777777">
            <w:pPr>
              <w:pStyle w:val="TableParagraph"/>
              <w:spacing w:before="73" w:line="276" w:lineRule="auto"/>
              <w:ind w:right="145"/>
              <w:rPr>
                <w:b/>
                <w:szCs w:val="20"/>
              </w:rPr>
            </w:pPr>
            <w:r w:rsidRPr="00DE1357">
              <w:rPr>
                <w:b/>
                <w:szCs w:val="20"/>
              </w:rPr>
              <w:t>Framework of Higher Education Qualification (FHEQ) level of final award</w:t>
            </w:r>
          </w:p>
        </w:tc>
        <w:tc>
          <w:tcPr>
            <w:tcW w:w="5816" w:type="dxa"/>
            <w:tcBorders>
              <w:top w:val="single" w:color="D8D8D8" w:sz="6" w:space="0"/>
              <w:left w:val="single" w:color="D8D8D8" w:sz="6" w:space="0"/>
              <w:bottom w:val="single" w:color="D8D8D8" w:sz="6" w:space="0"/>
            </w:tcBorders>
            <w:tcMar/>
          </w:tcPr>
          <w:p w:rsidRPr="00DE1357" w:rsidR="00DE1357" w:rsidP="7EE2D96A" w:rsidRDefault="002B553A" w14:paraId="787FDA44" w14:textId="68E5470A">
            <w:pPr>
              <w:pStyle w:val="TableParagraph"/>
              <w:suppressLineNumbers w:val="0"/>
              <w:bidi w:val="0"/>
              <w:spacing w:before="139" w:beforeAutospacing="off" w:after="0" w:afterAutospacing="off" w:line="276" w:lineRule="auto"/>
              <w:ind w:left="76" w:right="0"/>
              <w:jc w:val="left"/>
            </w:pPr>
            <w:r w:rsidR="40576D1A">
              <w:rPr/>
              <w:t>RQF Level 7</w:t>
            </w:r>
          </w:p>
        </w:tc>
      </w:tr>
      <w:tr w:rsidRPr="002428F4" w:rsidR="00DE1357" w:rsidTr="3FA5CE59" w14:paraId="2402D701" w14:textId="77777777">
        <w:trPr>
          <w:trHeight w:val="597"/>
        </w:trPr>
        <w:tc>
          <w:tcPr>
            <w:tcW w:w="4261" w:type="dxa"/>
            <w:tcBorders>
              <w:top w:val="single" w:color="D8D8D8" w:sz="6" w:space="0"/>
              <w:bottom w:val="single" w:color="D8D8D8" w:sz="6" w:space="0"/>
              <w:right w:val="single" w:color="D8D8D8" w:sz="6" w:space="0"/>
            </w:tcBorders>
            <w:shd w:val="clear" w:color="auto" w:fill="F9F9F9"/>
            <w:tcMar/>
          </w:tcPr>
          <w:p w:rsidRPr="00DE1357" w:rsidR="00DE1357" w:rsidP="00B603A3" w:rsidRDefault="00DE1357" w14:paraId="08CB5EB8" w14:textId="77777777">
            <w:pPr>
              <w:pStyle w:val="TableParagraph"/>
              <w:spacing w:before="139" w:line="276" w:lineRule="auto"/>
              <w:rPr>
                <w:b/>
                <w:szCs w:val="20"/>
              </w:rPr>
            </w:pPr>
            <w:r w:rsidRPr="00DE1357">
              <w:rPr>
                <w:b/>
                <w:szCs w:val="20"/>
              </w:rPr>
              <w:t xml:space="preserve">Normal length of the </w:t>
            </w:r>
            <w:proofErr w:type="spellStart"/>
            <w:r w:rsidRPr="00DE1357">
              <w:rPr>
                <w:b/>
                <w:szCs w:val="20"/>
              </w:rPr>
              <w:t>programme</w:t>
            </w:r>
            <w:proofErr w:type="spellEnd"/>
          </w:p>
        </w:tc>
        <w:tc>
          <w:tcPr>
            <w:tcW w:w="5816" w:type="dxa"/>
            <w:tcBorders>
              <w:top w:val="single" w:color="D8D8D8" w:sz="6" w:space="0"/>
              <w:left w:val="single" w:color="D8D8D8" w:sz="6" w:space="0"/>
              <w:bottom w:val="single" w:color="D8D8D8" w:sz="6" w:space="0"/>
            </w:tcBorders>
            <w:tcMar/>
          </w:tcPr>
          <w:p w:rsidRPr="00DE1357" w:rsidR="00DE1357" w:rsidP="7EE2D96A" w:rsidRDefault="00903ECF" w14:paraId="7CFD7F20" w14:textId="5603A943">
            <w:pPr>
              <w:pStyle w:val="TableParagraph"/>
              <w:spacing w:before="73" w:line="276" w:lineRule="auto"/>
              <w:ind w:right="288"/>
            </w:pPr>
            <w:r w:rsidR="00903ECF">
              <w:rPr/>
              <w:t>1 Semester</w:t>
            </w:r>
            <w:r w:rsidR="0060495D">
              <w:rPr/>
              <w:t xml:space="preserve"> </w:t>
            </w:r>
            <w:r w:rsidR="1439A8B5">
              <w:rPr/>
              <w:t xml:space="preserve">pathway stage </w:t>
            </w:r>
            <w:r w:rsidR="1439A8B5">
              <w:rPr/>
              <w:t>+</w:t>
            </w:r>
            <w:r w:rsidR="0060495D">
              <w:rPr/>
              <w:t xml:space="preserve"> </w:t>
            </w:r>
            <w:r w:rsidR="00E23E1D">
              <w:rPr/>
              <w:t>1</w:t>
            </w:r>
            <w:r w:rsidR="0060495D">
              <w:rPr/>
              <w:t xml:space="preserve"> year </w:t>
            </w:r>
            <w:r w:rsidR="7838ED46">
              <w:rPr/>
              <w:t>University</w:t>
            </w:r>
            <w:r w:rsidR="0060495D">
              <w:rPr/>
              <w:t xml:space="preserve"> </w:t>
            </w:r>
            <w:r w:rsidR="60DDDDF2">
              <w:rPr/>
              <w:t>s</w:t>
            </w:r>
            <w:r w:rsidR="7838ED46">
              <w:rPr/>
              <w:t>tage</w:t>
            </w:r>
          </w:p>
        </w:tc>
      </w:tr>
      <w:tr w:rsidRPr="002428F4" w:rsidR="00DE1357" w:rsidTr="3FA5CE59" w14:paraId="73084F26" w14:textId="77777777">
        <w:trPr>
          <w:trHeight w:val="369"/>
        </w:trPr>
        <w:tc>
          <w:tcPr>
            <w:tcW w:w="4261" w:type="dxa"/>
            <w:tcBorders>
              <w:top w:val="single" w:color="D8D8D8" w:sz="6" w:space="0"/>
              <w:bottom w:val="single" w:color="D8D8D8" w:sz="6" w:space="0"/>
              <w:right w:val="single" w:color="D8D8D8" w:sz="6" w:space="0"/>
            </w:tcBorders>
            <w:shd w:val="clear" w:color="auto" w:fill="F9F9F9"/>
            <w:tcMar/>
          </w:tcPr>
          <w:p w:rsidRPr="00DE1357" w:rsidR="00DE1357" w:rsidP="00B603A3" w:rsidRDefault="00DE1357" w14:paraId="1BFEF5E4" w14:textId="77777777">
            <w:pPr>
              <w:pStyle w:val="TableParagraph"/>
              <w:spacing w:line="276" w:lineRule="auto"/>
              <w:rPr>
                <w:b/>
                <w:szCs w:val="20"/>
              </w:rPr>
            </w:pPr>
            <w:r w:rsidRPr="00DE1357">
              <w:rPr>
                <w:b/>
                <w:szCs w:val="20"/>
              </w:rPr>
              <w:t>Maximum period of registration</w:t>
            </w:r>
          </w:p>
        </w:tc>
        <w:tc>
          <w:tcPr>
            <w:tcW w:w="5816" w:type="dxa"/>
            <w:tcBorders>
              <w:top w:val="single" w:color="D8D8D8" w:sz="6" w:space="0"/>
              <w:left w:val="single" w:color="D8D8D8" w:sz="6" w:space="0"/>
              <w:bottom w:val="single" w:color="D8D8D8" w:sz="6" w:space="0"/>
            </w:tcBorders>
            <w:tcMar/>
          </w:tcPr>
          <w:p w:rsidRPr="00DE1357" w:rsidR="00DE1357" w:rsidP="00B603A3" w:rsidRDefault="00DE1357" w14:paraId="1F2BEBF8" w14:textId="092E9E57">
            <w:pPr>
              <w:pStyle w:val="TableParagraph"/>
              <w:spacing w:line="276" w:lineRule="auto"/>
            </w:pPr>
            <w:r w:rsidR="7A99FBE4">
              <w:rPr/>
              <w:t>1 year at pathway stage and 2</w:t>
            </w:r>
            <w:r w:rsidR="00DE1357">
              <w:rPr/>
              <w:t xml:space="preserve"> </w:t>
            </w:r>
            <w:r w:rsidR="00DE1357">
              <w:rPr/>
              <w:t>years</w:t>
            </w:r>
            <w:r w:rsidR="121FFBC2">
              <w:rPr/>
              <w:t xml:space="preserve"> at University stage</w:t>
            </w:r>
          </w:p>
        </w:tc>
      </w:tr>
      <w:tr w:rsidRPr="002428F4" w:rsidR="00DE1357" w:rsidTr="3FA5CE59" w14:paraId="7AF1EC7A" w14:textId="77777777">
        <w:trPr>
          <w:trHeight w:val="369"/>
        </w:trPr>
        <w:tc>
          <w:tcPr>
            <w:tcW w:w="4261" w:type="dxa"/>
            <w:tcBorders>
              <w:top w:val="single" w:color="D8D8D8" w:sz="6" w:space="0"/>
              <w:bottom w:val="single" w:color="D8D8D8" w:sz="6" w:space="0"/>
              <w:right w:val="single" w:color="D8D8D8" w:sz="6" w:space="0"/>
            </w:tcBorders>
            <w:shd w:val="clear" w:color="auto" w:fill="F9F9F9"/>
            <w:tcMar/>
          </w:tcPr>
          <w:p w:rsidRPr="00DE1357" w:rsidR="00DE1357" w:rsidP="00B603A3" w:rsidRDefault="00DE1357" w14:paraId="20D15EA4" w14:textId="77777777">
            <w:pPr>
              <w:pStyle w:val="TableParagraph"/>
              <w:spacing w:line="276" w:lineRule="auto"/>
              <w:rPr>
                <w:b/>
                <w:szCs w:val="20"/>
              </w:rPr>
            </w:pPr>
            <w:r w:rsidRPr="00DE1357">
              <w:rPr>
                <w:b/>
                <w:szCs w:val="20"/>
              </w:rPr>
              <w:t>Location of study</w:t>
            </w:r>
          </w:p>
        </w:tc>
        <w:tc>
          <w:tcPr>
            <w:tcW w:w="5816" w:type="dxa"/>
            <w:tcBorders>
              <w:top w:val="single" w:color="D8D8D8" w:sz="6" w:space="0"/>
              <w:left w:val="single" w:color="D8D8D8" w:sz="6" w:space="0"/>
              <w:bottom w:val="single" w:color="D8D8D8" w:sz="6" w:space="0"/>
            </w:tcBorders>
            <w:tcMar/>
          </w:tcPr>
          <w:p w:rsidRPr="00DE1357" w:rsidR="00DE1357" w:rsidP="00B603A3" w:rsidRDefault="00DE1357" w14:paraId="1B287A8B" w14:textId="77777777">
            <w:pPr>
              <w:pStyle w:val="TableParagraph"/>
              <w:spacing w:line="276" w:lineRule="auto"/>
              <w:rPr>
                <w:szCs w:val="20"/>
              </w:rPr>
            </w:pPr>
            <w:r w:rsidRPr="00DE1357">
              <w:rPr>
                <w:szCs w:val="20"/>
              </w:rPr>
              <w:t>Keele Campus</w:t>
            </w:r>
          </w:p>
        </w:tc>
      </w:tr>
      <w:tr w:rsidRPr="002428F4" w:rsidR="00DE1357" w:rsidTr="3FA5CE59" w14:paraId="3210476B" w14:textId="77777777">
        <w:trPr>
          <w:trHeight w:val="597"/>
        </w:trPr>
        <w:tc>
          <w:tcPr>
            <w:tcW w:w="4261" w:type="dxa"/>
            <w:tcBorders>
              <w:top w:val="single" w:color="D8D8D8" w:sz="6" w:space="0"/>
              <w:bottom w:val="single" w:color="D8D8D8" w:sz="6" w:space="0"/>
              <w:right w:val="single" w:color="D8D8D8" w:sz="6" w:space="0"/>
            </w:tcBorders>
            <w:shd w:val="clear" w:color="auto" w:fill="F9F9F9"/>
            <w:tcMar/>
          </w:tcPr>
          <w:p w:rsidRPr="00DE1357" w:rsidR="00DE1357" w:rsidP="00B603A3" w:rsidRDefault="00DE1357" w14:paraId="2E09F730" w14:textId="77777777">
            <w:pPr>
              <w:pStyle w:val="TableParagraph"/>
              <w:spacing w:before="43" w:line="276" w:lineRule="auto"/>
              <w:rPr>
                <w:b/>
                <w:szCs w:val="20"/>
              </w:rPr>
            </w:pPr>
            <w:r w:rsidRPr="00DE1357">
              <w:rPr>
                <w:b/>
                <w:szCs w:val="20"/>
              </w:rPr>
              <w:t>Accreditation (if applicable)</w:t>
            </w:r>
          </w:p>
        </w:tc>
        <w:tc>
          <w:tcPr>
            <w:tcW w:w="5816" w:type="dxa"/>
            <w:tcBorders>
              <w:top w:val="single" w:color="D8D8D8" w:sz="6" w:space="0"/>
              <w:left w:val="single" w:color="D8D8D8" w:sz="6" w:space="0"/>
              <w:bottom w:val="single" w:color="D8D8D8" w:sz="6" w:space="0"/>
            </w:tcBorders>
            <w:tcMar/>
          </w:tcPr>
          <w:p w:rsidRPr="00DE1357" w:rsidR="00DE1357" w:rsidP="00B603A3" w:rsidRDefault="0060495D" w14:paraId="4F5CB172" w14:textId="4ECEB610">
            <w:pPr>
              <w:pStyle w:val="TableParagraph"/>
              <w:spacing w:before="73" w:line="276" w:lineRule="auto"/>
              <w:ind w:right="288"/>
              <w:rPr>
                <w:szCs w:val="20"/>
              </w:rPr>
            </w:pPr>
            <w:r>
              <w:rPr>
                <w:szCs w:val="20"/>
              </w:rPr>
              <w:t>Not Applicable</w:t>
            </w:r>
          </w:p>
        </w:tc>
      </w:tr>
      <w:tr w:rsidRPr="002428F4" w:rsidR="00DE1357" w:rsidTr="3FA5CE59" w14:paraId="208EDF16" w14:textId="77777777">
        <w:trPr>
          <w:trHeight w:val="369"/>
        </w:trPr>
        <w:tc>
          <w:tcPr>
            <w:tcW w:w="4261" w:type="dxa"/>
            <w:tcBorders>
              <w:top w:val="single" w:color="D8D8D8" w:sz="6" w:space="0"/>
              <w:bottom w:val="single" w:color="D8D8D8" w:sz="6" w:space="0"/>
              <w:right w:val="single" w:color="D8D8D8" w:sz="6" w:space="0"/>
            </w:tcBorders>
            <w:shd w:val="clear" w:color="auto" w:fill="F9F9F9"/>
            <w:tcMar/>
          </w:tcPr>
          <w:p w:rsidRPr="00DE1357" w:rsidR="00DE1357" w:rsidP="00B603A3" w:rsidRDefault="00DE1357" w14:paraId="3590A804" w14:textId="77777777">
            <w:pPr>
              <w:pStyle w:val="TableParagraph"/>
              <w:spacing w:line="276" w:lineRule="auto"/>
              <w:rPr>
                <w:b/>
                <w:szCs w:val="20"/>
              </w:rPr>
            </w:pPr>
            <w:r w:rsidRPr="00DE1357">
              <w:rPr>
                <w:b/>
                <w:szCs w:val="20"/>
              </w:rPr>
              <w:t>Regulator</w:t>
            </w:r>
          </w:p>
        </w:tc>
        <w:tc>
          <w:tcPr>
            <w:tcW w:w="5816" w:type="dxa"/>
            <w:tcBorders>
              <w:top w:val="single" w:color="D8D8D8" w:sz="6" w:space="0"/>
              <w:left w:val="single" w:color="D8D8D8" w:sz="6" w:space="0"/>
              <w:bottom w:val="single" w:color="D8D8D8" w:sz="6" w:space="0"/>
            </w:tcBorders>
            <w:tcMar/>
          </w:tcPr>
          <w:p w:rsidRPr="00DE1357" w:rsidR="00DE1357" w:rsidP="00B603A3" w:rsidRDefault="00DE1357" w14:paraId="098A7A9F" w14:textId="77777777">
            <w:pPr>
              <w:pStyle w:val="TableParagraph"/>
              <w:spacing w:line="276" w:lineRule="auto"/>
              <w:rPr>
                <w:szCs w:val="20"/>
              </w:rPr>
            </w:pPr>
            <w:r w:rsidRPr="00DE1357">
              <w:rPr>
                <w:szCs w:val="20"/>
              </w:rPr>
              <w:t>Office for Students (</w:t>
            </w:r>
            <w:proofErr w:type="spellStart"/>
            <w:r w:rsidRPr="00DE1357">
              <w:rPr>
                <w:szCs w:val="20"/>
              </w:rPr>
              <w:t>OfS</w:t>
            </w:r>
            <w:proofErr w:type="spellEnd"/>
            <w:r w:rsidRPr="00DE1357">
              <w:rPr>
                <w:szCs w:val="20"/>
              </w:rPr>
              <w:t>)</w:t>
            </w:r>
          </w:p>
        </w:tc>
      </w:tr>
      <w:tr w:rsidRPr="002428F4" w:rsidR="00DE1357" w:rsidTr="3FA5CE59" w14:paraId="30D2C3EA" w14:textId="77777777">
        <w:trPr>
          <w:trHeight w:val="734"/>
        </w:trPr>
        <w:tc>
          <w:tcPr>
            <w:tcW w:w="4261" w:type="dxa"/>
            <w:tcBorders>
              <w:top w:val="single" w:color="D8D8D8" w:sz="6" w:space="0"/>
              <w:right w:val="single" w:color="D8D8D8" w:sz="6" w:space="0"/>
            </w:tcBorders>
            <w:shd w:val="clear" w:color="auto" w:fill="F9F9F9"/>
            <w:tcMar/>
          </w:tcPr>
          <w:p w:rsidRPr="00DE1357" w:rsidR="00DE1357" w:rsidP="00B603A3" w:rsidRDefault="00DE1357" w14:paraId="634E3B1E" w14:textId="77777777">
            <w:pPr>
              <w:pStyle w:val="TableParagraph"/>
              <w:spacing w:before="153" w:line="276" w:lineRule="auto"/>
              <w:rPr>
                <w:b/>
                <w:szCs w:val="20"/>
              </w:rPr>
            </w:pPr>
            <w:r w:rsidRPr="00DE1357">
              <w:rPr>
                <w:b/>
                <w:szCs w:val="20"/>
              </w:rPr>
              <w:t>Tuition Fees</w:t>
            </w:r>
          </w:p>
        </w:tc>
        <w:tc>
          <w:tcPr>
            <w:tcW w:w="5816" w:type="dxa"/>
            <w:tcBorders>
              <w:top w:val="single" w:color="D8D8D8" w:sz="6" w:space="0"/>
              <w:left w:val="single" w:color="D8D8D8" w:sz="6" w:space="0"/>
            </w:tcBorders>
            <w:tcMar/>
          </w:tcPr>
          <w:p w:rsidRPr="00DE1357" w:rsidR="0060495D" w:rsidP="18C5DB6B" w:rsidRDefault="0060495D" w14:paraId="47FC3039" w14:textId="3C2E6FFC">
            <w:pPr>
              <w:pStyle w:val="TableParagraph"/>
              <w:spacing w:before="193" w:line="276" w:lineRule="auto"/>
              <w:ind w:right="288"/>
            </w:pPr>
            <w:hyperlink r:id="R521f285c64494436">
              <w:r w:rsidRPr="18C5DB6B" w:rsidR="198DEC51">
                <w:rPr>
                  <w:rStyle w:val="Hyperlink"/>
                </w:rPr>
                <w:t>https://kuic.keele.ac.uk/admission/fees/</w:t>
              </w:r>
            </w:hyperlink>
            <w:r w:rsidR="198DEC51">
              <w:rPr/>
              <w:t xml:space="preserve"> </w:t>
            </w:r>
          </w:p>
        </w:tc>
      </w:tr>
    </w:tbl>
    <w:p w:rsidR="0060495D" w:rsidP="00B603A3" w:rsidRDefault="0060495D" w14:paraId="38AA376B" w14:textId="039D0705">
      <w:pPr>
        <w:pStyle w:val="NoSpacing"/>
      </w:pPr>
    </w:p>
    <w:p w:rsidRPr="0060495D" w:rsidR="00C956B0" w:rsidP="00B603A3" w:rsidRDefault="0060495D" w14:paraId="5D782FAC" w14:textId="3218CBB0">
      <w:pPr>
        <w:jc w:val="both"/>
        <w:rPr>
          <w:bCs/>
          <w:i/>
        </w:rPr>
      </w:pPr>
      <w:r>
        <w:rPr>
          <w:b/>
          <w:i/>
        </w:rPr>
        <w:t xml:space="preserve">How this information might change: </w:t>
      </w:r>
      <w:r>
        <w:rPr>
          <w:bCs/>
          <w:i/>
        </w:rPr>
        <w:t xml:space="preserve">Please read the important information at </w:t>
      </w:r>
      <w:hyperlink w:history="1" r:id="rId12">
        <w:r w:rsidRPr="0060495D">
          <w:rPr>
            <w:rStyle w:val="Hyperlink"/>
            <w:rFonts w:cs="Calibri"/>
          </w:rPr>
          <w:t>kuic-terms-and-conditions.pdf (pcdn.co)</w:t>
        </w:r>
      </w:hyperlink>
      <w:r>
        <w:rPr>
          <w:rFonts w:cs="Calibri"/>
        </w:rPr>
        <w:t xml:space="preserve"> and</w:t>
      </w:r>
      <w:r>
        <w:rPr>
          <w:rFonts w:cs="Calibri"/>
          <w:i/>
          <w:w w:val="80"/>
        </w:rPr>
        <w:t xml:space="preserve"> </w:t>
      </w:r>
      <w:r w:rsidRPr="00C956B0" w:rsidR="00C956B0">
        <w:rPr>
          <w:i/>
        </w:rPr>
        <w:t xml:space="preserve"> </w:t>
      </w:r>
      <w:hyperlink r:id="rId13">
        <w:r w:rsidRPr="00C956B0" w:rsidR="00C956B0">
          <w:rPr>
            <w:i/>
            <w:color w:val="0000ED"/>
            <w:u w:val="single" w:color="0000ED"/>
          </w:rPr>
          <w:t>http://www.keele.ac.uk/student-agreement/</w:t>
        </w:r>
      </w:hyperlink>
      <w:r w:rsidRPr="00C956B0" w:rsidR="00C956B0">
        <w:rPr>
          <w:i/>
        </w:rPr>
        <w:t>. This explains how and why we may need to make changes to the information provided in this document and to help you understand how we will communicate with you if this happens.</w:t>
      </w:r>
    </w:p>
    <w:p w:rsidR="00E636A9" w:rsidP="00B603A3" w:rsidRDefault="00C956B0" w14:paraId="262357AA" w14:textId="0DE42A79">
      <w:pPr>
        <w:pStyle w:val="Heading1"/>
        <w:spacing w:line="276" w:lineRule="auto"/>
      </w:pPr>
      <w:r w:rsidRPr="002428F4">
        <w:t>What is a</w:t>
      </w:r>
      <w:r w:rsidR="00176DDC">
        <w:t xml:space="preserve">n </w:t>
      </w:r>
      <w:r w:rsidR="005922C9">
        <w:t>Pre-Master’s</w:t>
      </w:r>
      <w:r w:rsidR="00176DDC">
        <w:t xml:space="preserve"> </w:t>
      </w:r>
      <w:proofErr w:type="spellStart"/>
      <w:r w:rsidR="000606E2">
        <w:t>p</w:t>
      </w:r>
      <w:r w:rsidRPr="002428F4">
        <w:t>rogramme</w:t>
      </w:r>
      <w:proofErr w:type="spellEnd"/>
      <w:r w:rsidR="00230EA1">
        <w:t xml:space="preserve"> (PMP)</w:t>
      </w:r>
      <w:r w:rsidRPr="002428F4">
        <w:t>?</w:t>
      </w:r>
    </w:p>
    <w:p w:rsidRPr="0060495D" w:rsidR="0060495D" w:rsidP="00B603A3" w:rsidRDefault="0060495D" w14:paraId="0DFCA7D3" w14:textId="6F21226F">
      <w:pPr>
        <w:pStyle w:val="NoSpacing"/>
        <w:spacing w:line="276" w:lineRule="auto"/>
        <w:jc w:val="both"/>
        <w:rPr>
          <w:color w:val="000000"/>
        </w:rPr>
      </w:pPr>
      <w:r>
        <w:rPr>
          <w:color w:val="000000"/>
        </w:rPr>
        <w:t xml:space="preserve">Keele University International College (KUIC) has designed its </w:t>
      </w:r>
      <w:r w:rsidR="005922C9">
        <w:rPr>
          <w:color w:val="000000"/>
        </w:rPr>
        <w:t>PMP</w:t>
      </w:r>
      <w:r>
        <w:rPr>
          <w:color w:val="000000"/>
        </w:rPr>
        <w:t xml:space="preserve"> programme in close partnership with Keele University. The </w:t>
      </w:r>
      <w:r w:rsidR="005922C9">
        <w:rPr>
          <w:color w:val="000000"/>
        </w:rPr>
        <w:t>PMP</w:t>
      </w:r>
      <w:r>
        <w:rPr>
          <w:color w:val="000000"/>
        </w:rPr>
        <w:t xml:space="preserve"> programmes in general are for students that meet Keele’s minimum entry requirements, but not the specific requirements  for entry directly onto the Keele degree programme of their choice. The programme is delivered in a way that fost</w:t>
      </w:r>
      <w:r w:rsidRPr="0060495D">
        <w:rPr>
          <w:color w:val="000000"/>
        </w:rPr>
        <w:t>ers a culturally diverse and supportive environment for international students, with specific support needs catered for by an experienced team. Students on this programme are fully embedded in all that Keele University and its innovative and high quality campus environment has to offer. Processes between Keele University International College and Keele University are aligned to ensure a smooth transition and consistent high quality educational experience for all students.</w:t>
      </w:r>
    </w:p>
    <w:p w:rsidR="005501EA" w:rsidP="00B603A3" w:rsidRDefault="005501EA" w14:paraId="2042A73F" w14:textId="77777777">
      <w:pPr>
        <w:pStyle w:val="NoSpacing"/>
        <w:spacing w:line="276" w:lineRule="auto"/>
      </w:pPr>
    </w:p>
    <w:p w:rsidRPr="00E636A9" w:rsidR="00C956B0" w:rsidP="00B603A3" w:rsidRDefault="00C956B0" w14:paraId="74D67524" w14:textId="4774E01D">
      <w:pPr>
        <w:pStyle w:val="Heading1"/>
        <w:spacing w:line="276" w:lineRule="auto"/>
      </w:pPr>
      <w:r w:rsidRPr="00E636A9">
        <w:t xml:space="preserve">Overview of the </w:t>
      </w:r>
      <w:proofErr w:type="spellStart"/>
      <w:r w:rsidR="000606E2">
        <w:t>p</w:t>
      </w:r>
      <w:r w:rsidRPr="00E636A9">
        <w:t>rogramme</w:t>
      </w:r>
      <w:proofErr w:type="spellEnd"/>
    </w:p>
    <w:p w:rsidR="000E40A7" w:rsidP="00B603A3" w:rsidRDefault="008F6012" w14:paraId="3E2C2508" w14:textId="68C98317">
      <w:pPr>
        <w:jc w:val="both"/>
      </w:pPr>
      <w:r>
        <w:lastRenderedPageBreak/>
        <w:t xml:space="preserve">The </w:t>
      </w:r>
      <w:r w:rsidR="005922C9">
        <w:t>Pre-Master’s</w:t>
      </w:r>
      <w:r>
        <w:t xml:space="preserve"> in </w:t>
      </w:r>
      <w:r w:rsidR="00E0715C">
        <w:t>Computing</w:t>
      </w:r>
      <w:r>
        <w:t xml:space="preserve"> provides: </w:t>
      </w:r>
    </w:p>
    <w:p w:rsidR="008F6012" w:rsidP="00B603A3" w:rsidRDefault="008F6012" w14:paraId="4FA0F892" w14:textId="6BEB46E8">
      <w:pPr>
        <w:pStyle w:val="NoSpacing"/>
        <w:numPr>
          <w:ilvl w:val="0"/>
          <w:numId w:val="36"/>
        </w:numPr>
        <w:spacing w:line="276" w:lineRule="auto"/>
        <w:jc w:val="both"/>
      </w:pPr>
      <w:r>
        <w:t>Intensive modules which provide the requisite background for specific honours programmes for those without the necessary qualifications;</w:t>
      </w:r>
    </w:p>
    <w:p w:rsidR="008F6012" w:rsidP="00B603A3" w:rsidRDefault="008F6012" w14:paraId="3C0C1E7A" w14:textId="2DC1DC58">
      <w:pPr>
        <w:pStyle w:val="NoSpacing"/>
        <w:numPr>
          <w:ilvl w:val="0"/>
          <w:numId w:val="36"/>
        </w:numPr>
        <w:spacing w:line="276" w:lineRule="auto"/>
        <w:jc w:val="both"/>
      </w:pPr>
      <w:r>
        <w:t xml:space="preserve">Access for non-traditionally qualified students to a wide range of </w:t>
      </w:r>
      <w:r w:rsidR="00E0715C">
        <w:t>computing</w:t>
      </w:r>
      <w:r>
        <w:t xml:space="preserve"> courses;</w:t>
      </w:r>
    </w:p>
    <w:p w:rsidR="008F6012" w:rsidP="00B603A3" w:rsidRDefault="008F6012" w14:paraId="13385E35" w14:textId="6B5388D2">
      <w:pPr>
        <w:pStyle w:val="NoSpacing"/>
        <w:numPr>
          <w:ilvl w:val="0"/>
          <w:numId w:val="36"/>
        </w:numPr>
        <w:spacing w:line="276" w:lineRule="auto"/>
        <w:jc w:val="both"/>
      </w:pPr>
      <w:r>
        <w:t>A broad grounding in academic principles and methods.</w:t>
      </w:r>
    </w:p>
    <w:p w:rsidR="000E40A7" w:rsidP="00B603A3" w:rsidRDefault="000E40A7" w14:paraId="543F4F2B" w14:textId="77777777">
      <w:pPr>
        <w:pStyle w:val="NoSpacing"/>
        <w:spacing w:line="276" w:lineRule="auto"/>
      </w:pPr>
    </w:p>
    <w:p w:rsidRPr="002428F4" w:rsidR="009967F0" w:rsidP="00B603A3" w:rsidRDefault="009967F0" w14:paraId="44293CC7" w14:textId="43989F45">
      <w:pPr>
        <w:pStyle w:val="Heading1"/>
        <w:spacing w:line="276" w:lineRule="auto"/>
      </w:pPr>
      <w:r w:rsidRPr="002428F4">
        <w:t xml:space="preserve">Aims of the </w:t>
      </w:r>
      <w:proofErr w:type="spellStart"/>
      <w:r w:rsidR="000606E2">
        <w:t>p</w:t>
      </w:r>
      <w:r w:rsidRPr="002428F4">
        <w:t>rogramme</w:t>
      </w:r>
      <w:proofErr w:type="spellEnd"/>
    </w:p>
    <w:p w:rsidR="00DD1A78" w:rsidP="00B603A3" w:rsidRDefault="009967F0" w14:paraId="6DFAC54D" w14:textId="25D108D2">
      <w:pPr>
        <w:jc w:val="both"/>
      </w:pPr>
      <w:r w:rsidRPr="002428F4">
        <w:t>The broad aims of the programme</w:t>
      </w:r>
      <w:r w:rsidR="00D4551B">
        <w:t xml:space="preserve"> is to provide preparation for subsequent study at </w:t>
      </w:r>
      <w:r w:rsidR="00230EA1">
        <w:t>Master’s</w:t>
      </w:r>
      <w:r w:rsidR="00D4551B">
        <w:t xml:space="preserve"> degree level in </w:t>
      </w:r>
      <w:r w:rsidR="008A20AE">
        <w:t>Computer Science</w:t>
      </w:r>
      <w:r w:rsidR="00D4551B">
        <w:t xml:space="preserve">, </w:t>
      </w:r>
      <w:r w:rsidR="007D362D">
        <w:t>AI and Data Science</w:t>
      </w:r>
      <w:r w:rsidR="00D4551B">
        <w:t xml:space="preserve">, </w:t>
      </w:r>
      <w:r w:rsidR="007D362D">
        <w:t>Cybersecurity</w:t>
      </w:r>
      <w:r w:rsidR="00D4551B">
        <w:t xml:space="preserve"> subjects. </w:t>
      </w:r>
    </w:p>
    <w:p w:rsidR="00D4551B" w:rsidP="00B603A3" w:rsidRDefault="00D4551B" w14:paraId="0FB5C4C4" w14:textId="0D7CA66C">
      <w:pPr>
        <w:jc w:val="both"/>
      </w:pPr>
      <w:r>
        <w:t xml:space="preserve">A full list of current </w:t>
      </w:r>
      <w:r w:rsidR="00230EA1">
        <w:t>Master’s</w:t>
      </w:r>
      <w:r>
        <w:t xml:space="preserve"> degree programmes offered via this </w:t>
      </w:r>
      <w:r w:rsidR="007D362D">
        <w:t>PMP in Com</w:t>
      </w:r>
      <w:r w:rsidR="00F53A89">
        <w:t>puting</w:t>
      </w:r>
      <w:r>
        <w:t xml:space="preserve"> programme can be found via: </w:t>
      </w:r>
      <w:hyperlink w:history="1" r:id="rId14">
        <w:r w:rsidR="007D362D">
          <w:rPr>
            <w:rStyle w:val="Hyperlink"/>
          </w:rPr>
          <w:t>Computing - Keele University International College</w:t>
        </w:r>
      </w:hyperlink>
    </w:p>
    <w:p w:rsidR="00D4551B" w:rsidP="00B603A3" w:rsidRDefault="00D4551B" w14:paraId="11E04B9D" w14:textId="17E027F6">
      <w:pPr>
        <w:jc w:val="both"/>
      </w:pPr>
      <w:r>
        <w:t>The programme aims to offer you to:</w:t>
      </w:r>
    </w:p>
    <w:p w:rsidR="00D4551B" w:rsidP="00B603A3" w:rsidRDefault="00D4551B" w14:paraId="0D69C9EF" w14:textId="5E9FED7A">
      <w:pPr>
        <w:pStyle w:val="NoSpacing"/>
        <w:numPr>
          <w:ilvl w:val="0"/>
          <w:numId w:val="38"/>
        </w:numPr>
        <w:spacing w:line="276" w:lineRule="auto"/>
        <w:jc w:val="both"/>
      </w:pPr>
      <w:r>
        <w:t>Achieve a broad knowledge and understanding of a range of business related subjects;</w:t>
      </w:r>
    </w:p>
    <w:p w:rsidR="00D4551B" w:rsidP="00B603A3" w:rsidRDefault="00D4551B" w14:paraId="5D451650" w14:textId="735E8B9A">
      <w:pPr>
        <w:pStyle w:val="NoSpacing"/>
        <w:numPr>
          <w:ilvl w:val="0"/>
          <w:numId w:val="38"/>
        </w:numPr>
        <w:spacing w:line="276" w:lineRule="auto"/>
        <w:jc w:val="both"/>
      </w:pPr>
      <w:r>
        <w:t>Acquire a range of cognitive, generic and transferable skills, including those practical and technical skills and techniques appropriate to the study of business disciplines, and to deploy these skills appropriately;</w:t>
      </w:r>
    </w:p>
    <w:p w:rsidRPr="00D4551B" w:rsidR="00D4551B" w:rsidP="00B603A3" w:rsidRDefault="00D4551B" w14:paraId="38E90635" w14:textId="43A26CEA">
      <w:pPr>
        <w:pStyle w:val="NoSpacing"/>
        <w:numPr>
          <w:ilvl w:val="0"/>
          <w:numId w:val="38"/>
        </w:numPr>
        <w:spacing w:line="276" w:lineRule="auto"/>
        <w:jc w:val="both"/>
      </w:pPr>
      <w:r>
        <w:t xml:space="preserve">Acquire suitable background knowledge and understanding at FHEQ level </w:t>
      </w:r>
      <w:r w:rsidR="00D835AA">
        <w:t>6</w:t>
      </w:r>
      <w:r>
        <w:t xml:space="preserve"> in your chosen specialist fields to allow progression to FHEQ level </w:t>
      </w:r>
      <w:r w:rsidR="00D835AA">
        <w:t>7</w:t>
      </w:r>
      <w:r>
        <w:t xml:space="preserve"> degree programmes in those subject areas.   </w:t>
      </w:r>
    </w:p>
    <w:p w:rsidR="009967F0" w:rsidP="00B603A3" w:rsidRDefault="009967F0" w14:paraId="469EF1D2" w14:textId="5AAFCDF8">
      <w:pPr>
        <w:pStyle w:val="NoSpacing"/>
        <w:spacing w:line="276" w:lineRule="auto"/>
      </w:pPr>
    </w:p>
    <w:p w:rsidRPr="002428F4" w:rsidR="009967F0" w:rsidP="00B603A3" w:rsidRDefault="009967F0" w14:paraId="3FFDE8FC" w14:textId="77777777">
      <w:pPr>
        <w:pStyle w:val="Heading1"/>
        <w:spacing w:line="276" w:lineRule="auto"/>
      </w:pPr>
      <w:r w:rsidRPr="002428F4">
        <w:t>What you will learn</w:t>
      </w:r>
    </w:p>
    <w:p w:rsidRPr="002428F4" w:rsidR="009967F0" w:rsidP="00B603A3" w:rsidRDefault="009967F0" w14:paraId="0ADFD618" w14:textId="77777777">
      <w:pPr>
        <w:jc w:val="both"/>
      </w:pPr>
      <w:r w:rsidRPr="002428F4">
        <w:t>The intended learning outcomes of the programme (what students should know, understand and be able to do at the end of the programme), can be described under the following headings:</w:t>
      </w:r>
    </w:p>
    <w:p w:rsidR="00DC7DE6" w:rsidP="00B603A3" w:rsidRDefault="009967F0" w14:paraId="13D54A7A" w14:textId="77777777">
      <w:pPr>
        <w:pStyle w:val="ListParagraph"/>
        <w:numPr>
          <w:ilvl w:val="0"/>
          <w:numId w:val="27"/>
        </w:numPr>
        <w:spacing w:after="0"/>
        <w:ind w:left="714" w:hanging="357"/>
        <w:jc w:val="both"/>
      </w:pPr>
      <w:r w:rsidRPr="002428F4">
        <w:t xml:space="preserve">Subject knowledge and understanding </w:t>
      </w:r>
    </w:p>
    <w:p w:rsidRPr="002428F4" w:rsidR="009967F0" w:rsidP="00B603A3" w:rsidRDefault="009967F0" w14:paraId="48251702" w14:textId="252B93E4">
      <w:pPr>
        <w:pStyle w:val="ListParagraph"/>
        <w:numPr>
          <w:ilvl w:val="0"/>
          <w:numId w:val="27"/>
        </w:numPr>
        <w:spacing w:after="0"/>
        <w:jc w:val="both"/>
      </w:pPr>
      <w:r w:rsidRPr="002428F4">
        <w:t>Subject specific skills</w:t>
      </w:r>
    </w:p>
    <w:p w:rsidRPr="002428F4" w:rsidR="009967F0" w:rsidP="00B603A3" w:rsidRDefault="009967F0" w14:paraId="11C73370" w14:textId="4EDF97DA">
      <w:pPr>
        <w:pStyle w:val="ListParagraph"/>
        <w:numPr>
          <w:ilvl w:val="0"/>
          <w:numId w:val="27"/>
        </w:numPr>
        <w:spacing w:after="120"/>
        <w:jc w:val="both"/>
      </w:pPr>
      <w:r w:rsidRPr="002428F4">
        <w:t>Key or transferable skills (including employability skills)</w:t>
      </w:r>
    </w:p>
    <w:p w:rsidRPr="00DC7DE6" w:rsidR="009967F0" w:rsidP="00B603A3" w:rsidRDefault="009967F0" w14:paraId="6A5B9B9D" w14:textId="3D501885">
      <w:pPr>
        <w:spacing w:after="120"/>
        <w:jc w:val="both"/>
        <w:rPr>
          <w:b/>
          <w:bCs/>
        </w:rPr>
      </w:pPr>
      <w:r w:rsidRPr="00DC7DE6">
        <w:rPr>
          <w:b/>
          <w:bCs/>
        </w:rPr>
        <w:t>Subject knowledge and understanding</w:t>
      </w:r>
    </w:p>
    <w:p w:rsidRPr="00DC7DE6" w:rsidR="009967F0" w:rsidP="00B603A3" w:rsidRDefault="009967F0" w14:paraId="576DCE4B" w14:textId="182E3B63">
      <w:pPr>
        <w:pStyle w:val="BodyText"/>
        <w:jc w:val="both"/>
        <w:rPr>
          <w:i w:val="0"/>
          <w:iCs w:val="0"/>
        </w:rPr>
      </w:pPr>
      <w:r w:rsidRPr="00DC7DE6">
        <w:rPr>
          <w:i w:val="0"/>
          <w:iCs w:val="0"/>
        </w:rPr>
        <w:t>Successful students will be</w:t>
      </w:r>
      <w:r w:rsidR="00CB75FC">
        <w:rPr>
          <w:i w:val="0"/>
          <w:iCs w:val="0"/>
        </w:rPr>
        <w:t>:</w:t>
      </w:r>
    </w:p>
    <w:p w:rsidRPr="00DC7DE6" w:rsidR="009967F0" w:rsidP="00B603A3" w:rsidRDefault="00CB75FC" w14:paraId="257D8447" w14:textId="556DF431">
      <w:pPr>
        <w:pStyle w:val="ListParagraph"/>
        <w:numPr>
          <w:ilvl w:val="0"/>
          <w:numId w:val="29"/>
        </w:numPr>
        <w:jc w:val="both"/>
        <w:rPr>
          <w:bCs/>
        </w:rPr>
      </w:pPr>
      <w:r>
        <w:rPr>
          <w:bCs/>
        </w:rPr>
        <w:t xml:space="preserve">Understand broad </w:t>
      </w:r>
      <w:r w:rsidR="00F53A89">
        <w:rPr>
          <w:bCs/>
        </w:rPr>
        <w:t>computing</w:t>
      </w:r>
      <w:r>
        <w:rPr>
          <w:bCs/>
        </w:rPr>
        <w:t xml:space="preserve">-related principles. </w:t>
      </w:r>
    </w:p>
    <w:p w:rsidRPr="00DC7DE6" w:rsidR="009967F0" w:rsidP="00B603A3" w:rsidRDefault="009967F0" w14:paraId="03E99536" w14:textId="44C9870D">
      <w:pPr>
        <w:spacing w:after="120"/>
        <w:jc w:val="both"/>
        <w:rPr>
          <w:b/>
          <w:bCs/>
        </w:rPr>
      </w:pPr>
      <w:r w:rsidRPr="00DC7DE6">
        <w:rPr>
          <w:b/>
          <w:bCs/>
        </w:rPr>
        <w:t>Subject specific skills</w:t>
      </w:r>
    </w:p>
    <w:p w:rsidRPr="00DC7DE6" w:rsidR="009967F0" w:rsidP="00B603A3" w:rsidRDefault="00CB75FC" w14:paraId="330DF9CE" w14:textId="7FB15BBC">
      <w:pPr>
        <w:pStyle w:val="BodyText"/>
        <w:jc w:val="both"/>
        <w:rPr>
          <w:i w:val="0"/>
          <w:iCs w:val="0"/>
        </w:rPr>
      </w:pPr>
      <w:r>
        <w:rPr>
          <w:i w:val="0"/>
          <w:iCs w:val="0"/>
        </w:rPr>
        <w:t xml:space="preserve">These are covered by the subject-specific modules, which are core to specific </w:t>
      </w:r>
      <w:r w:rsidR="00D835AA">
        <w:rPr>
          <w:i w:val="0"/>
          <w:iCs w:val="0"/>
        </w:rPr>
        <w:t>PMP</w:t>
      </w:r>
      <w:r>
        <w:rPr>
          <w:i w:val="0"/>
          <w:iCs w:val="0"/>
        </w:rPr>
        <w:t xml:space="preserve"> programmes.   </w:t>
      </w:r>
    </w:p>
    <w:p w:rsidRPr="00DC7DE6" w:rsidR="00CB75FC" w:rsidP="00B603A3" w:rsidRDefault="00CB75FC" w14:paraId="00E0877D" w14:textId="6C4B85A4">
      <w:pPr>
        <w:spacing w:after="120"/>
        <w:jc w:val="both"/>
        <w:rPr>
          <w:b/>
          <w:bCs/>
        </w:rPr>
      </w:pPr>
      <w:r>
        <w:rPr>
          <w:b/>
          <w:bCs/>
        </w:rPr>
        <w:t>General academic</w:t>
      </w:r>
      <w:r w:rsidRPr="00DC7DE6">
        <w:rPr>
          <w:b/>
          <w:bCs/>
        </w:rPr>
        <w:t xml:space="preserve"> skills</w:t>
      </w:r>
    </w:p>
    <w:p w:rsidRPr="00DC7DE6" w:rsidR="00CB75FC" w:rsidP="00B603A3" w:rsidRDefault="00CB75FC" w14:paraId="38B99D57" w14:textId="4500B1CB">
      <w:pPr>
        <w:pStyle w:val="BodyText"/>
        <w:jc w:val="both"/>
        <w:rPr>
          <w:i w:val="0"/>
          <w:iCs w:val="0"/>
        </w:rPr>
      </w:pPr>
      <w:r w:rsidRPr="00CB75FC">
        <w:rPr>
          <w:bCs/>
        </w:rPr>
        <w:t xml:space="preserve">These are covered </w:t>
      </w:r>
      <w:r>
        <w:rPr>
          <w:bCs/>
        </w:rPr>
        <w:t xml:space="preserve">by the academic skills modules, </w:t>
      </w:r>
      <w:r>
        <w:rPr>
          <w:i w:val="0"/>
          <w:iCs w:val="0"/>
        </w:rPr>
        <w:t xml:space="preserve">which are core to specific </w:t>
      </w:r>
      <w:r w:rsidR="00D835AA">
        <w:rPr>
          <w:i w:val="0"/>
          <w:iCs w:val="0"/>
        </w:rPr>
        <w:t>PMP</w:t>
      </w:r>
      <w:r>
        <w:rPr>
          <w:i w:val="0"/>
          <w:iCs w:val="0"/>
        </w:rPr>
        <w:t xml:space="preserve"> programmes.   </w:t>
      </w:r>
    </w:p>
    <w:p w:rsidR="009967F0" w:rsidP="00B603A3" w:rsidRDefault="00CB75FC" w14:paraId="4AB21249" w14:textId="7FB4AB59">
      <w:pPr>
        <w:jc w:val="both"/>
        <w:rPr>
          <w:bCs/>
        </w:rPr>
      </w:pPr>
      <w:r>
        <w:rPr>
          <w:bCs/>
        </w:rPr>
        <w:t>Successful students will be able to:</w:t>
      </w:r>
    </w:p>
    <w:p w:rsidR="00CB75FC" w:rsidP="00B603A3" w:rsidRDefault="00CB75FC" w14:paraId="511E7529" w14:textId="18C82F95">
      <w:pPr>
        <w:pStyle w:val="NoSpacing"/>
        <w:numPr>
          <w:ilvl w:val="0"/>
          <w:numId w:val="29"/>
        </w:numPr>
        <w:spacing w:line="276" w:lineRule="auto"/>
        <w:jc w:val="both"/>
      </w:pPr>
      <w:r>
        <w:t>Show awareness</w:t>
      </w:r>
      <w:r w:rsidR="00CD1315">
        <w:t xml:space="preserve"> of the components and structure of an academic essay;</w:t>
      </w:r>
    </w:p>
    <w:p w:rsidR="00CD1315" w:rsidP="00B603A3" w:rsidRDefault="00D15C8E" w14:paraId="52D62997" w14:textId="74C90233">
      <w:pPr>
        <w:pStyle w:val="NoSpacing"/>
        <w:numPr>
          <w:ilvl w:val="0"/>
          <w:numId w:val="29"/>
        </w:numPr>
        <w:spacing w:line="276" w:lineRule="auto"/>
        <w:jc w:val="both"/>
      </w:pPr>
      <w:r>
        <w:t>Access, use and reference appropriate resources;</w:t>
      </w:r>
    </w:p>
    <w:p w:rsidR="00D15C8E" w:rsidP="00B603A3" w:rsidRDefault="00D15C8E" w14:paraId="5E665A15" w14:textId="17CB846B">
      <w:pPr>
        <w:pStyle w:val="NoSpacing"/>
        <w:numPr>
          <w:ilvl w:val="0"/>
          <w:numId w:val="29"/>
        </w:numPr>
        <w:spacing w:line="276" w:lineRule="auto"/>
        <w:jc w:val="both"/>
      </w:pPr>
      <w:r>
        <w:t>Show awareness of plagiarism and improved ability to paraphrase and incorporate direct quotations;</w:t>
      </w:r>
    </w:p>
    <w:p w:rsidR="00532440" w:rsidP="00B603A3" w:rsidRDefault="00F12F65" w14:paraId="281C6D6C" w14:textId="77777777">
      <w:pPr>
        <w:pStyle w:val="NoSpacing"/>
        <w:numPr>
          <w:ilvl w:val="0"/>
          <w:numId w:val="29"/>
        </w:numPr>
        <w:spacing w:line="276" w:lineRule="auto"/>
        <w:jc w:val="both"/>
      </w:pPr>
      <w:r>
        <w:t xml:space="preserve">Show ability to use </w:t>
      </w:r>
      <w:r w:rsidR="00532440">
        <w:t>rhetorical and linguistic styles and structures and cohesive devices;</w:t>
      </w:r>
    </w:p>
    <w:p w:rsidR="00532440" w:rsidP="00B603A3" w:rsidRDefault="00532440" w14:paraId="7AD06582" w14:textId="77777777">
      <w:pPr>
        <w:pStyle w:val="NoSpacing"/>
        <w:numPr>
          <w:ilvl w:val="0"/>
          <w:numId w:val="29"/>
        </w:numPr>
        <w:spacing w:line="276" w:lineRule="auto"/>
        <w:jc w:val="both"/>
      </w:pPr>
      <w:r>
        <w:t>Show awareness of writer stance;</w:t>
      </w:r>
    </w:p>
    <w:p w:rsidR="00532440" w:rsidP="00B603A3" w:rsidRDefault="00532440" w14:paraId="6FBD4A79" w14:textId="77777777">
      <w:pPr>
        <w:pStyle w:val="NoSpacing"/>
        <w:numPr>
          <w:ilvl w:val="0"/>
          <w:numId w:val="29"/>
        </w:numPr>
        <w:spacing w:line="276" w:lineRule="auto"/>
        <w:jc w:val="both"/>
      </w:pPr>
      <w:r>
        <w:lastRenderedPageBreak/>
        <w:t>Interpret and address set essay questions;</w:t>
      </w:r>
    </w:p>
    <w:p w:rsidR="00532440" w:rsidP="00B603A3" w:rsidRDefault="00532440" w14:paraId="7A37F62A" w14:textId="1B55CDB5">
      <w:pPr>
        <w:pStyle w:val="NoSpacing"/>
        <w:numPr>
          <w:ilvl w:val="0"/>
          <w:numId w:val="29"/>
        </w:numPr>
        <w:spacing w:line="276" w:lineRule="auto"/>
        <w:jc w:val="both"/>
      </w:pPr>
      <w:r>
        <w:t>Demonstrate ability to write in an academic style, with use of appropriate grammar, vocabulary, register, essay structure and cohesive devices;</w:t>
      </w:r>
    </w:p>
    <w:p w:rsidR="00532440" w:rsidP="00B603A3" w:rsidRDefault="00532440" w14:paraId="23623BB9" w14:textId="77777777">
      <w:pPr>
        <w:pStyle w:val="NoSpacing"/>
        <w:numPr>
          <w:ilvl w:val="0"/>
          <w:numId w:val="29"/>
        </w:numPr>
        <w:spacing w:line="276" w:lineRule="auto"/>
        <w:jc w:val="both"/>
      </w:pPr>
      <w:r>
        <w:t>Set, research, support and defend an academic thesis;</w:t>
      </w:r>
    </w:p>
    <w:p w:rsidR="00532440" w:rsidP="00B603A3" w:rsidRDefault="00532440" w14:paraId="194FCFBE" w14:textId="77777777">
      <w:pPr>
        <w:pStyle w:val="NoSpacing"/>
        <w:numPr>
          <w:ilvl w:val="0"/>
          <w:numId w:val="29"/>
        </w:numPr>
        <w:spacing w:line="276" w:lineRule="auto"/>
        <w:jc w:val="both"/>
      </w:pPr>
      <w:r>
        <w:t>Think and write analytically and critically;</w:t>
      </w:r>
    </w:p>
    <w:p w:rsidR="00532440" w:rsidP="00B603A3" w:rsidRDefault="00532440" w14:paraId="020B12D2" w14:textId="72BC2177">
      <w:pPr>
        <w:pStyle w:val="NoSpacing"/>
        <w:numPr>
          <w:ilvl w:val="0"/>
          <w:numId w:val="29"/>
        </w:numPr>
        <w:spacing w:line="276" w:lineRule="auto"/>
        <w:jc w:val="both"/>
      </w:pPr>
      <w:r>
        <w:t>Synthesize and comment critically on a body of academic writing;</w:t>
      </w:r>
    </w:p>
    <w:p w:rsidR="00532440" w:rsidP="00B603A3" w:rsidRDefault="00532440" w14:paraId="7D1173CB" w14:textId="77777777">
      <w:pPr>
        <w:pStyle w:val="NoSpacing"/>
        <w:numPr>
          <w:ilvl w:val="0"/>
          <w:numId w:val="29"/>
        </w:numPr>
        <w:spacing w:line="276" w:lineRule="auto"/>
        <w:jc w:val="both"/>
      </w:pPr>
      <w:r>
        <w:t>Prepare to participate meaningfully in a group seminar discussion;</w:t>
      </w:r>
    </w:p>
    <w:p w:rsidR="00532440" w:rsidP="00B603A3" w:rsidRDefault="00532440" w14:paraId="0D9FBD51" w14:textId="77777777">
      <w:pPr>
        <w:pStyle w:val="NoSpacing"/>
        <w:numPr>
          <w:ilvl w:val="0"/>
          <w:numId w:val="29"/>
        </w:numPr>
        <w:spacing w:line="276" w:lineRule="auto"/>
        <w:jc w:val="both"/>
      </w:pPr>
      <w:r>
        <w:t>Select appropriate materials for and co-lead a seminar discussion;</w:t>
      </w:r>
    </w:p>
    <w:p w:rsidR="00532440" w:rsidP="00B603A3" w:rsidRDefault="00532440" w14:paraId="21AFBE74" w14:textId="77777777">
      <w:pPr>
        <w:pStyle w:val="NoSpacing"/>
        <w:numPr>
          <w:ilvl w:val="0"/>
          <w:numId w:val="29"/>
        </w:numPr>
        <w:spacing w:line="276" w:lineRule="auto"/>
        <w:jc w:val="both"/>
      </w:pPr>
      <w:r>
        <w:t>Plan, research and deliver an effective team academic oral presentation;</w:t>
      </w:r>
    </w:p>
    <w:p w:rsidR="00532440" w:rsidP="00B603A3" w:rsidRDefault="00532440" w14:paraId="29D4C2E0" w14:textId="77777777">
      <w:pPr>
        <w:pStyle w:val="NoSpacing"/>
        <w:numPr>
          <w:ilvl w:val="0"/>
          <w:numId w:val="29"/>
        </w:numPr>
        <w:spacing w:line="276" w:lineRule="auto"/>
        <w:jc w:val="both"/>
      </w:pPr>
      <w:r>
        <w:t>Work as a member of a team to plan and execute assignments;</w:t>
      </w:r>
    </w:p>
    <w:p w:rsidR="00532440" w:rsidP="00B603A3" w:rsidRDefault="00532440" w14:paraId="41C7F601" w14:textId="77777777">
      <w:pPr>
        <w:pStyle w:val="NoSpacing"/>
        <w:numPr>
          <w:ilvl w:val="0"/>
          <w:numId w:val="29"/>
        </w:numPr>
        <w:spacing w:line="276" w:lineRule="auto"/>
        <w:jc w:val="both"/>
      </w:pPr>
      <w:r>
        <w:t>Provide constructive and practical feedback to peers;</w:t>
      </w:r>
    </w:p>
    <w:p w:rsidR="00532440" w:rsidP="00B603A3" w:rsidRDefault="00532440" w14:paraId="25D34276" w14:textId="77777777">
      <w:pPr>
        <w:pStyle w:val="NoSpacing"/>
        <w:numPr>
          <w:ilvl w:val="0"/>
          <w:numId w:val="29"/>
        </w:numPr>
        <w:spacing w:line="276" w:lineRule="auto"/>
        <w:jc w:val="both"/>
      </w:pPr>
      <w:r>
        <w:t>Consolidate writing and research skills;</w:t>
      </w:r>
    </w:p>
    <w:p w:rsidR="006E1AB9" w:rsidP="00B603A3" w:rsidRDefault="00532440" w14:paraId="71A61997" w14:textId="77777777">
      <w:pPr>
        <w:pStyle w:val="NoSpacing"/>
        <w:numPr>
          <w:ilvl w:val="0"/>
          <w:numId w:val="29"/>
        </w:numPr>
        <w:spacing w:line="276" w:lineRule="auto"/>
        <w:jc w:val="both"/>
      </w:pPr>
      <w:r>
        <w:t xml:space="preserve">Reflect on their own strengths and weaknesses, capitalize on their learning style, target areas for improvement and demonstrate progress towards personal </w:t>
      </w:r>
      <w:r w:rsidR="006E1AB9">
        <w:t>SMART targets;</w:t>
      </w:r>
    </w:p>
    <w:p w:rsidR="006E1AB9" w:rsidP="00B603A3" w:rsidRDefault="006E1AB9" w14:paraId="7F2FA445" w14:textId="77777777">
      <w:pPr>
        <w:pStyle w:val="NoSpacing"/>
        <w:numPr>
          <w:ilvl w:val="0"/>
          <w:numId w:val="29"/>
        </w:numPr>
        <w:spacing w:line="276" w:lineRule="auto"/>
        <w:jc w:val="both"/>
      </w:pPr>
      <w:r>
        <w:t>Communicate well in both verbal and written modes;</w:t>
      </w:r>
    </w:p>
    <w:p w:rsidR="006E1AB9" w:rsidP="00B603A3" w:rsidRDefault="006E1AB9" w14:paraId="5D31CA16" w14:textId="35FCB6D6">
      <w:pPr>
        <w:pStyle w:val="NoSpacing"/>
        <w:numPr>
          <w:ilvl w:val="0"/>
          <w:numId w:val="29"/>
        </w:numPr>
        <w:spacing w:line="276" w:lineRule="auto"/>
        <w:jc w:val="both"/>
      </w:pPr>
      <w:r>
        <w:t>Carry our primary research with due consideration of acknowledgements and ethical protocols;</w:t>
      </w:r>
    </w:p>
    <w:p w:rsidR="00D15C8E" w:rsidP="00B603A3" w:rsidRDefault="006E1AB9" w14:paraId="75A3CADE" w14:textId="788DF07A">
      <w:pPr>
        <w:pStyle w:val="NoSpacing"/>
        <w:numPr>
          <w:ilvl w:val="0"/>
          <w:numId w:val="29"/>
        </w:numPr>
        <w:spacing w:line="276" w:lineRule="auto"/>
        <w:jc w:val="both"/>
      </w:pPr>
      <w:r>
        <w:t xml:space="preserve">Carry out literature searches with due consideration of referencing. </w:t>
      </w:r>
      <w:r w:rsidR="00532440">
        <w:t xml:space="preserve">   </w:t>
      </w:r>
    </w:p>
    <w:p w:rsidRPr="00CB75FC" w:rsidR="00CB75FC" w:rsidP="00B603A3" w:rsidRDefault="00CB75FC" w14:paraId="38C7C7E0" w14:textId="77777777">
      <w:pPr>
        <w:pStyle w:val="NoSpacing"/>
        <w:spacing w:line="276" w:lineRule="auto"/>
        <w:ind w:left="720"/>
      </w:pPr>
    </w:p>
    <w:p w:rsidRPr="00DC7DE6" w:rsidR="009967F0" w:rsidP="00B603A3" w:rsidRDefault="009967F0" w14:paraId="0CF11066" w14:textId="024EC44F">
      <w:pPr>
        <w:spacing w:after="120"/>
        <w:rPr>
          <w:b/>
          <w:bCs/>
        </w:rPr>
      </w:pPr>
      <w:r w:rsidRPr="00DC7DE6">
        <w:rPr>
          <w:b/>
          <w:bCs/>
        </w:rPr>
        <w:t>Key or transferable skills (including employability skills)</w:t>
      </w:r>
    </w:p>
    <w:p w:rsidRPr="00DC7DE6" w:rsidR="009967F0" w:rsidP="00B603A3" w:rsidRDefault="009967F0" w14:paraId="170ED53A" w14:textId="77777777">
      <w:pPr>
        <w:pStyle w:val="BodyText"/>
        <w:rPr>
          <w:i w:val="0"/>
          <w:iCs w:val="0"/>
        </w:rPr>
      </w:pPr>
      <w:r w:rsidRPr="00DC7DE6">
        <w:rPr>
          <w:i w:val="0"/>
          <w:iCs w:val="0"/>
        </w:rPr>
        <w:t>Successful students will be able to:</w:t>
      </w:r>
    </w:p>
    <w:p w:rsidRPr="0024520F" w:rsidR="009967F0" w:rsidP="00B603A3" w:rsidRDefault="003262DB" w14:paraId="00F59BD5" w14:textId="6DCCE52D">
      <w:pPr>
        <w:pStyle w:val="NoSpacing"/>
        <w:numPr>
          <w:ilvl w:val="0"/>
          <w:numId w:val="40"/>
        </w:numPr>
        <w:spacing w:line="276" w:lineRule="auto"/>
        <w:jc w:val="both"/>
      </w:pPr>
      <w:r w:rsidRPr="0024520F">
        <w:t>Demonstrate effective written and oral communication and rhetorical skills;</w:t>
      </w:r>
    </w:p>
    <w:p w:rsidR="0024520F" w:rsidP="00B603A3" w:rsidRDefault="0024520F" w14:paraId="5C90FFDF" w14:textId="559AB71F">
      <w:pPr>
        <w:pStyle w:val="NoSpacing"/>
        <w:numPr>
          <w:ilvl w:val="0"/>
          <w:numId w:val="40"/>
        </w:numPr>
        <w:spacing w:line="276" w:lineRule="auto"/>
        <w:jc w:val="both"/>
      </w:pPr>
      <w:r w:rsidRPr="0024520F">
        <w:t>Prepare and deliver presentations;</w:t>
      </w:r>
    </w:p>
    <w:p w:rsidR="0024520F" w:rsidP="00B603A3" w:rsidRDefault="0024520F" w14:paraId="2B700724" w14:textId="46149174">
      <w:pPr>
        <w:pStyle w:val="NoSpacing"/>
        <w:numPr>
          <w:ilvl w:val="0"/>
          <w:numId w:val="40"/>
        </w:numPr>
        <w:spacing w:line="276" w:lineRule="auto"/>
        <w:jc w:val="both"/>
      </w:pPr>
      <w:r>
        <w:t>Work cooperatively and collaboratively in groups;</w:t>
      </w:r>
    </w:p>
    <w:p w:rsidR="0024520F" w:rsidP="00B603A3" w:rsidRDefault="0024520F" w14:paraId="1E1CF69E" w14:textId="2ABB366B">
      <w:pPr>
        <w:pStyle w:val="NoSpacing"/>
        <w:numPr>
          <w:ilvl w:val="0"/>
          <w:numId w:val="40"/>
        </w:numPr>
        <w:spacing w:line="276" w:lineRule="auto"/>
        <w:jc w:val="both"/>
      </w:pPr>
      <w:r>
        <w:t>Communicate and negotiate effectively when working as part of a research and presentation team;</w:t>
      </w:r>
    </w:p>
    <w:p w:rsidR="0024520F" w:rsidP="00B603A3" w:rsidRDefault="0024520F" w14:paraId="6B237791" w14:textId="23F61320">
      <w:pPr>
        <w:pStyle w:val="NoSpacing"/>
        <w:numPr>
          <w:ilvl w:val="0"/>
          <w:numId w:val="40"/>
        </w:numPr>
        <w:spacing w:line="276" w:lineRule="auto"/>
        <w:jc w:val="both"/>
      </w:pPr>
      <w:r>
        <w:t>Reflect on their own skills and progress;</w:t>
      </w:r>
    </w:p>
    <w:p w:rsidR="0024520F" w:rsidP="00B603A3" w:rsidRDefault="0024520F" w14:paraId="32487ED4" w14:textId="6FCC69E7">
      <w:pPr>
        <w:pStyle w:val="NoSpacing"/>
        <w:numPr>
          <w:ilvl w:val="0"/>
          <w:numId w:val="40"/>
        </w:numPr>
        <w:spacing w:line="276" w:lineRule="auto"/>
        <w:jc w:val="both"/>
      </w:pPr>
      <w:r>
        <w:t>Participate in an investigative project;</w:t>
      </w:r>
    </w:p>
    <w:p w:rsidR="0024520F" w:rsidP="00B603A3" w:rsidRDefault="0024520F" w14:paraId="1007AC58" w14:textId="6AF2D56D">
      <w:pPr>
        <w:pStyle w:val="NoSpacing"/>
        <w:numPr>
          <w:ilvl w:val="0"/>
          <w:numId w:val="40"/>
        </w:numPr>
        <w:spacing w:line="276" w:lineRule="auto"/>
        <w:jc w:val="both"/>
      </w:pPr>
      <w:r>
        <w:t>Utilize effective independent study skills;</w:t>
      </w:r>
    </w:p>
    <w:p w:rsidR="002D3AE4" w:rsidP="00B603A3" w:rsidRDefault="00952EB6" w14:paraId="00F29742" w14:textId="6E1BB77A">
      <w:pPr>
        <w:pStyle w:val="NoSpacing"/>
        <w:numPr>
          <w:ilvl w:val="0"/>
          <w:numId w:val="40"/>
        </w:numPr>
        <w:spacing w:line="276" w:lineRule="auto"/>
        <w:jc w:val="both"/>
      </w:pPr>
      <w:r>
        <w:t>Demonstrate skills in problem solving;</w:t>
      </w:r>
    </w:p>
    <w:p w:rsidRPr="0024520F" w:rsidR="0024520F" w:rsidP="00B603A3" w:rsidRDefault="0024520F" w14:paraId="0A4AFB7C" w14:textId="05C93B54">
      <w:pPr>
        <w:pStyle w:val="NoSpacing"/>
        <w:numPr>
          <w:ilvl w:val="0"/>
          <w:numId w:val="40"/>
        </w:numPr>
        <w:spacing w:line="276" w:lineRule="auto"/>
        <w:jc w:val="both"/>
      </w:pPr>
      <w:r>
        <w:t>Manage time effectively.</w:t>
      </w:r>
    </w:p>
    <w:p w:rsidR="0024520F" w:rsidP="00B603A3" w:rsidRDefault="0024520F" w14:paraId="516CBEB2" w14:textId="77777777">
      <w:pPr>
        <w:pStyle w:val="NoSpacing"/>
        <w:spacing w:line="276" w:lineRule="auto"/>
        <w:rPr>
          <w:b/>
          <w:bCs/>
          <w:sz w:val="24"/>
          <w:szCs w:val="24"/>
        </w:rPr>
      </w:pPr>
    </w:p>
    <w:p w:rsidRPr="00DC7DE6" w:rsidR="009967F0" w:rsidP="00B603A3" w:rsidRDefault="009967F0" w14:paraId="4BD8ED67" w14:textId="7A595DB4">
      <w:pPr>
        <w:pStyle w:val="NoSpacing"/>
        <w:spacing w:line="276" w:lineRule="auto"/>
        <w:rPr>
          <w:b/>
          <w:bCs/>
          <w:sz w:val="24"/>
          <w:szCs w:val="24"/>
        </w:rPr>
      </w:pPr>
      <w:r w:rsidRPr="18C5DB6B" w:rsidR="009967F0">
        <w:rPr>
          <w:b w:val="1"/>
          <w:bCs w:val="1"/>
          <w:sz w:val="24"/>
          <w:szCs w:val="24"/>
        </w:rPr>
        <w:t>Keele Graduate attributes</w:t>
      </w:r>
    </w:p>
    <w:p w:rsidR="02B37028" w:rsidP="18C5DB6B" w:rsidRDefault="02B37028" w14:paraId="6A4590A2" w14:textId="27A796D1">
      <w:pPr>
        <w:spacing w:before="0" w:beforeAutospacing="off" w:after="200" w:afterAutospacing="off" w:line="276" w:lineRule="auto"/>
        <w:jc w:val="both"/>
      </w:pPr>
      <w:r w:rsidRPr="18C5DB6B" w:rsidR="02B37028">
        <w:rPr>
          <w:rFonts w:ascii="Calibri" w:hAnsi="Calibri" w:eastAsia="Calibri" w:cs="Calibri"/>
          <w:noProof w:val="0"/>
          <w:sz w:val="22"/>
          <w:szCs w:val="22"/>
          <w:lang w:val="en-GB"/>
        </w:rPr>
        <w:t xml:space="preserve">The Keele Graduate Attributes are the qualities (skills, values and mindsets) which you will have the opportunity to develop during your time at Keele through both the formal curriculum and also through co- and extra-curricular activities (e.g., work experience, and engagement with the wider University community such as acting as ambassadors, volunteering, peer mentoring, student representation, membership and leadership of clubs and societies). Our Graduate Attributes consist of four themes: </w:t>
      </w:r>
      <w:r w:rsidRPr="18C5DB6B" w:rsidR="02B37028">
        <w:rPr>
          <w:rFonts w:ascii="Calibri" w:hAnsi="Calibri" w:eastAsia="Calibri" w:cs="Calibri"/>
          <w:b w:val="1"/>
          <w:bCs w:val="1"/>
          <w:noProof w:val="0"/>
          <w:sz w:val="22"/>
          <w:szCs w:val="22"/>
          <w:lang w:val="en-GB"/>
        </w:rPr>
        <w:t>academic expertise, professional skills, personal effectiveness, and social and ethical awareness</w:t>
      </w:r>
      <w:r w:rsidRPr="18C5DB6B" w:rsidR="02B37028">
        <w:rPr>
          <w:rFonts w:ascii="Calibri" w:hAnsi="Calibri" w:eastAsia="Calibri" w:cs="Calibri"/>
          <w:noProof w:val="0"/>
          <w:sz w:val="22"/>
          <w:szCs w:val="22"/>
          <w:lang w:val="en-GB"/>
        </w:rPr>
        <w:t>. You will have opportunities to engage actively with the range of attributes throughout your time at Keele: through your academic studies, through self-assessing your own strengths, weaknesses, and development needs, and by setting personal development goals. You will have opportunities to discuss your progress in developing graduate attributes with, for example, Academic Mentors, to prepare for your future career and lives beyond Keele.</w:t>
      </w:r>
    </w:p>
    <w:p w:rsidR="18C5DB6B" w:rsidP="18C5DB6B" w:rsidRDefault="18C5DB6B" w14:paraId="05B225C5" w14:textId="7D857424">
      <w:pPr>
        <w:jc w:val="both"/>
      </w:pPr>
    </w:p>
    <w:p w:rsidRPr="002428F4" w:rsidR="009967F0" w:rsidP="00B603A3" w:rsidRDefault="009967F0" w14:paraId="0863086A" w14:textId="77777777">
      <w:pPr>
        <w:pStyle w:val="Heading1"/>
        <w:spacing w:line="276" w:lineRule="auto"/>
      </w:pPr>
      <w:r w:rsidRPr="002428F4">
        <w:t xml:space="preserve">How is the </w:t>
      </w:r>
      <w:proofErr w:type="spellStart"/>
      <w:r w:rsidRPr="002428F4">
        <w:t>programme</w:t>
      </w:r>
      <w:proofErr w:type="spellEnd"/>
      <w:r w:rsidRPr="002428F4">
        <w:t xml:space="preserve"> taught?</w:t>
      </w:r>
    </w:p>
    <w:p w:rsidR="00D90D4D" w:rsidP="00D90D4D" w:rsidRDefault="00D90D4D" w14:paraId="52CA9DA1" w14:textId="77777777">
      <w:pPr>
        <w:jc w:val="both"/>
      </w:pPr>
      <w:r>
        <w:t xml:space="preserve">The programme will be delivered through a mixture of lectures, tutorials, seminars and workshops; some students will also have computer classes and computer-based exercises. In addition, students are expected to undertake a large amount of independent study and revision. Further information on our Keele Learning Principles and </w:t>
      </w:r>
      <w:r>
        <w:lastRenderedPageBreak/>
        <w:t xml:space="preserve">scheduled activities, non-classroom-based activities and assessments can be found here: </w:t>
      </w:r>
      <w:hyperlink w:history="1" r:id="rId16">
        <w:r>
          <w:rPr>
            <w:rStyle w:val="Hyperlink"/>
          </w:rPr>
          <w:t>Keele Learning Principles (sharepoint.com)</w:t>
        </w:r>
      </w:hyperlink>
    </w:p>
    <w:p w:rsidR="00D90D4D" w:rsidP="00D90D4D" w:rsidRDefault="00D90D4D" w14:paraId="420E080C" w14:textId="77777777">
      <w:pPr>
        <w:pStyle w:val="NoSpacing"/>
        <w:spacing w:line="276" w:lineRule="auto"/>
      </w:pPr>
    </w:p>
    <w:p w:rsidR="00D90D4D" w:rsidP="00D90D4D" w:rsidRDefault="00D90D4D" w14:paraId="2F57970B" w14:textId="77777777">
      <w:pPr>
        <w:pStyle w:val="NoSpacing"/>
        <w:spacing w:line="276" w:lineRule="auto"/>
        <w:jc w:val="both"/>
      </w:pPr>
      <w:r w:rsidRPr="002428F4">
        <w:t xml:space="preserve">Apart from these formal activities, students are also provided with regular opportunities to talk through particular areas of difficulty, and any special learning needs they may have, with their </w:t>
      </w:r>
      <w:r>
        <w:t>Academic Mentors</w:t>
      </w:r>
      <w:r w:rsidRPr="002428F4">
        <w:t xml:space="preserve"> or module lecturers on a one-to-one basis.</w:t>
      </w:r>
      <w:r>
        <w:t xml:space="preserve"> Further information on Academic Mentoring can be found here: </w:t>
      </w:r>
      <w:hyperlink w:tgtFrame="_blank" w:history="1" r:id="rId17">
        <w:r w:rsidRPr="0039537A">
          <w:rPr>
            <w:rStyle w:val="Hyperlink"/>
            <w:rFonts w:asciiTheme="minorHAnsi" w:hAnsiTheme="minorHAnsi" w:cstheme="minorHAnsi"/>
            <w:bdr w:val="none" w:color="auto" w:sz="0" w:space="0" w:frame="1"/>
          </w:rPr>
          <w:t>https://www.keele.ac.uk/students/academiclife/academicmentoring/</w:t>
        </w:r>
      </w:hyperlink>
    </w:p>
    <w:p w:rsidRPr="00DC7DE6" w:rsidR="00D90D4D" w:rsidP="00D90D4D" w:rsidRDefault="00D90D4D" w14:paraId="4E4A3CF0" w14:textId="77777777">
      <w:pPr>
        <w:pStyle w:val="NoSpacing"/>
        <w:spacing w:line="276" w:lineRule="auto"/>
      </w:pPr>
    </w:p>
    <w:p w:rsidR="009967F0" w:rsidP="00B603A3" w:rsidRDefault="009967F0" w14:paraId="50813FA3" w14:textId="5D59A2E2">
      <w:pPr>
        <w:pStyle w:val="NoSpacing"/>
        <w:spacing w:line="276" w:lineRule="auto"/>
        <w:jc w:val="both"/>
      </w:pPr>
      <w:r w:rsidRPr="002428F4">
        <w:t>.</w:t>
      </w:r>
    </w:p>
    <w:p w:rsidRPr="00DC7DE6" w:rsidR="00711E11" w:rsidP="00B603A3" w:rsidRDefault="00711E11" w14:paraId="7FDBA4A8" w14:textId="77777777">
      <w:pPr>
        <w:pStyle w:val="NoSpacing"/>
        <w:spacing w:line="276" w:lineRule="auto"/>
      </w:pPr>
    </w:p>
    <w:p w:rsidRPr="00034EC4" w:rsidR="009967F0" w:rsidP="00B603A3" w:rsidRDefault="009967F0" w14:paraId="2D37C30D" w14:textId="3F2A8EF2">
      <w:pPr>
        <w:pStyle w:val="Heading1"/>
        <w:spacing w:line="276" w:lineRule="auto"/>
      </w:pPr>
      <w:r w:rsidRPr="002428F4">
        <w:t>Teaching Staff</w:t>
      </w:r>
    </w:p>
    <w:p w:rsidR="00421610" w:rsidP="00B603A3" w:rsidRDefault="004B24D9" w14:paraId="39268A0A" w14:textId="068EC614">
      <w:pPr>
        <w:pStyle w:val="NoSpacing"/>
        <w:spacing w:line="276" w:lineRule="auto"/>
        <w:jc w:val="both"/>
      </w:pPr>
      <w:r>
        <w:t xml:space="preserve">All current Keele University International College staff will normally already have or are completing formal teaching qualifications and collectively have many years’ experience of teaching on foundation year programmes. Many are engaged in scholarship relating to teaching and learning. In some cases teaching may be delivered by staff from other Schools within the University, or external experts in their field contracted to deliver specific teaching.  </w:t>
      </w:r>
    </w:p>
    <w:p w:rsidR="004B24D9" w:rsidP="00B603A3" w:rsidRDefault="004B24D9" w14:paraId="12A9B2F0" w14:textId="77777777">
      <w:pPr>
        <w:pStyle w:val="NoSpacing"/>
        <w:spacing w:line="276" w:lineRule="auto"/>
        <w:jc w:val="both"/>
      </w:pPr>
    </w:p>
    <w:p w:rsidRPr="002428F4" w:rsidR="009967F0" w:rsidP="00B603A3" w:rsidRDefault="009967F0" w14:paraId="4F4288E3" w14:textId="4D7B6A4C">
      <w:pPr>
        <w:pStyle w:val="NoSpacing"/>
        <w:spacing w:line="276" w:lineRule="auto"/>
        <w:jc w:val="both"/>
      </w:pPr>
      <w:r w:rsidRPr="002428F4">
        <w:t xml:space="preserve">The </w:t>
      </w:r>
      <w:r w:rsidR="00421610">
        <w:t>College</w:t>
      </w:r>
      <w:r w:rsidRPr="002428F4">
        <w:t xml:space="preserve"> will attempt to minimise changes to our core teaching teams, however, delivery of the programme depends on having a sufficient number of staff with the relevant expertise to ensure that the programme is taught to the appropriate academic standard.</w:t>
      </w:r>
    </w:p>
    <w:p w:rsidR="00421610" w:rsidP="00B603A3" w:rsidRDefault="00421610" w14:paraId="241F9F76" w14:textId="77777777">
      <w:pPr>
        <w:pStyle w:val="NoSpacing"/>
        <w:spacing w:line="276" w:lineRule="auto"/>
        <w:jc w:val="both"/>
      </w:pPr>
    </w:p>
    <w:p w:rsidR="009967F0" w:rsidP="00B603A3" w:rsidRDefault="009967F0" w14:paraId="193E0570" w14:textId="0AE59206">
      <w:pPr>
        <w:pStyle w:val="NoSpacing"/>
        <w:spacing w:line="276" w:lineRule="auto"/>
        <w:jc w:val="both"/>
      </w:pPr>
      <w:r w:rsidRPr="002428F4">
        <w:t xml:space="preserve">Staff turnover, for example where key members of staff leave, fall ill or go on research leave, may result in changes to the programme's content. The </w:t>
      </w:r>
      <w:r w:rsidR="00421610">
        <w:t>College</w:t>
      </w:r>
      <w:r w:rsidRPr="002428F4">
        <w:t xml:space="preserve"> will endeavour to ensure that any impact on students is limited if such changes occur.</w:t>
      </w:r>
    </w:p>
    <w:p w:rsidRPr="00DC7DE6" w:rsidR="00421610" w:rsidP="00B603A3" w:rsidRDefault="00421610" w14:paraId="6D30F9A1" w14:textId="77777777">
      <w:pPr>
        <w:pStyle w:val="NoSpacing"/>
        <w:spacing w:line="276" w:lineRule="auto"/>
      </w:pPr>
    </w:p>
    <w:p w:rsidR="009967F0" w:rsidP="00B603A3" w:rsidRDefault="009967F0" w14:paraId="53061B79" w14:textId="13C94A2A">
      <w:pPr>
        <w:pStyle w:val="Heading1"/>
        <w:spacing w:line="276" w:lineRule="auto"/>
      </w:pPr>
      <w:r w:rsidRPr="002428F4">
        <w:t xml:space="preserve">What is the structure of the </w:t>
      </w:r>
      <w:proofErr w:type="spellStart"/>
      <w:r w:rsidRPr="002428F4">
        <w:t>Programme</w:t>
      </w:r>
      <w:proofErr w:type="spellEnd"/>
      <w:r w:rsidRPr="002428F4">
        <w:t>?</w:t>
      </w:r>
    </w:p>
    <w:p w:rsidR="008E2AD6" w:rsidP="00B603A3" w:rsidRDefault="009967F0" w14:paraId="59E04DA2" w14:textId="6FD26A38">
      <w:pPr>
        <w:pStyle w:val="NoSpacing"/>
        <w:spacing w:line="276" w:lineRule="auto"/>
        <w:jc w:val="both"/>
      </w:pPr>
      <w:r w:rsidRPr="002428F4">
        <w:t xml:space="preserve">The </w:t>
      </w:r>
      <w:r w:rsidR="00D835AA">
        <w:t>PMP</w:t>
      </w:r>
      <w:r w:rsidR="008E2AD6">
        <w:t xml:space="preserve"> in Business programme offers a September and January start</w:t>
      </w:r>
      <w:r w:rsidR="004546D8">
        <w:t xml:space="preserve"> [depending on chosen progression Degree]</w:t>
      </w:r>
      <w:r w:rsidR="008E2AD6">
        <w:t xml:space="preserve">. Both provide </w:t>
      </w:r>
      <w:r w:rsidR="004546D8">
        <w:t>80</w:t>
      </w:r>
      <w:r w:rsidR="008E2AD6">
        <w:t xml:space="preserve"> credits worth of study during the </w:t>
      </w:r>
      <w:r w:rsidRPr="002428F4">
        <w:t>academic year</w:t>
      </w:r>
      <w:r w:rsidR="008E2AD6">
        <w:t>. The academic year runs f</w:t>
      </w:r>
      <w:r w:rsidRPr="002428F4">
        <w:t>rom September to J</w:t>
      </w:r>
      <w:r w:rsidR="004546D8">
        <w:t>anuary</w:t>
      </w:r>
      <w:r w:rsidR="008E2AD6">
        <w:t xml:space="preserve"> (September start)</w:t>
      </w:r>
      <w:r w:rsidRPr="002428F4">
        <w:t xml:space="preserve"> and</w:t>
      </w:r>
      <w:r w:rsidR="008E2AD6">
        <w:t xml:space="preserve"> January to </w:t>
      </w:r>
      <w:r w:rsidR="00B40F45">
        <w:t>June</w:t>
      </w:r>
      <w:r w:rsidR="008E2AD6">
        <w:t xml:space="preserve"> (January start)</w:t>
      </w:r>
      <w:r w:rsidRPr="002428F4">
        <w:t xml:space="preserve">. The number of weeks of teaching will vary from </w:t>
      </w:r>
      <w:r w:rsidR="008E2AD6">
        <w:t>programme</w:t>
      </w:r>
      <w:r w:rsidRPr="002428F4">
        <w:t xml:space="preserve"> to </w:t>
      </w:r>
      <w:r w:rsidR="008E2AD6">
        <w:t>programme</w:t>
      </w:r>
      <w:r w:rsidRPr="002428F4">
        <w:t>,</w:t>
      </w:r>
      <w:r w:rsidR="008E2AD6">
        <w:t xml:space="preserve"> module to module,</w:t>
      </w:r>
      <w:r w:rsidRPr="002428F4">
        <w:t xml:space="preserve"> but you can generally expect to attend </w:t>
      </w:r>
      <w:r w:rsidR="008E2AD6">
        <w:t xml:space="preserve">12 weeks of </w:t>
      </w:r>
      <w:r w:rsidRPr="002428F4">
        <w:t xml:space="preserve">scheduled teaching sessions </w:t>
      </w:r>
      <w:r w:rsidR="008E2AD6">
        <w:t xml:space="preserve">each semester. </w:t>
      </w:r>
    </w:p>
    <w:p w:rsidR="008E2AD6" w:rsidP="00B603A3" w:rsidRDefault="008E2AD6" w14:paraId="65DA076A" w14:textId="785B5641">
      <w:pPr>
        <w:pStyle w:val="NoSpacing"/>
        <w:spacing w:line="276" w:lineRule="auto"/>
        <w:jc w:val="both"/>
      </w:pPr>
    </w:p>
    <w:p w:rsidR="008E2AD6" w:rsidP="00B603A3" w:rsidRDefault="008E2AD6" w14:paraId="6308F944" w14:textId="50D25F77">
      <w:pPr>
        <w:pStyle w:val="NoSpacing"/>
        <w:spacing w:line="276" w:lineRule="auto"/>
        <w:jc w:val="both"/>
      </w:pPr>
      <w:r>
        <w:t xml:space="preserve">Important dates can be found here: </w:t>
      </w:r>
      <w:hyperlink w:history="1" r:id="rId18">
        <w:r>
          <w:rPr>
            <w:rStyle w:val="Hyperlink"/>
          </w:rPr>
          <w:t>Important Dates - Keele University International College</w:t>
        </w:r>
      </w:hyperlink>
      <w:r>
        <w:t>.</w:t>
      </w:r>
    </w:p>
    <w:p w:rsidR="008E2AD6" w:rsidP="00B603A3" w:rsidRDefault="008E2AD6" w14:paraId="43CFA384" w14:textId="77777777">
      <w:pPr>
        <w:pStyle w:val="NoSpacing"/>
        <w:spacing w:line="276" w:lineRule="auto"/>
        <w:jc w:val="both"/>
      </w:pPr>
    </w:p>
    <w:p w:rsidR="009967F0" w:rsidP="00B603A3" w:rsidRDefault="008E2AD6" w14:paraId="0C2F7385" w14:textId="7758CCE3">
      <w:pPr>
        <w:pStyle w:val="NoSpacing"/>
        <w:spacing w:line="276" w:lineRule="auto"/>
        <w:jc w:val="both"/>
      </w:pPr>
      <w:r>
        <w:t xml:space="preserve">Our programmes are organised into modules. </w:t>
      </w:r>
      <w:r w:rsidRPr="002428F4" w:rsidR="009967F0">
        <w:t>Each module is usually a self- contained unit of study and each is usually assessed separately with the award of credits on the basis of 1 credit = 10 hours of student effort. An outline of the structure of the programme is provided in the tables below.</w:t>
      </w:r>
    </w:p>
    <w:p w:rsidRPr="002428F4" w:rsidR="009967F0" w:rsidP="00B603A3" w:rsidRDefault="009967F0" w14:paraId="65F9EBE9" w14:textId="1AB3F653">
      <w:pPr>
        <w:pStyle w:val="BodyText"/>
      </w:pPr>
      <w:r w:rsidRPr="002428F4">
        <w:rPr>
          <w:noProof/>
        </w:rPr>
        <mc:AlternateContent>
          <mc:Choice Requires="wpg">
            <w:drawing>
              <wp:anchor distT="0" distB="0" distL="0" distR="0" simplePos="0" relativeHeight="251663360" behindDoc="1" locked="0" layoutInCell="1" allowOverlap="1" wp14:anchorId="29AE3331" wp14:editId="5E205D9B">
                <wp:simplePos x="0" y="0"/>
                <wp:positionH relativeFrom="page">
                  <wp:posOffset>422910</wp:posOffset>
                </wp:positionH>
                <wp:positionV relativeFrom="paragraph">
                  <wp:posOffset>194310</wp:posOffset>
                </wp:positionV>
                <wp:extent cx="6707505" cy="15240"/>
                <wp:effectExtent l="3810" t="8890" r="3810" b="4445"/>
                <wp:wrapTopAndBottom/>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7505" cy="15240"/>
                          <a:chOff x="666" y="306"/>
                          <a:chExt cx="10563" cy="24"/>
                        </a:xfrm>
                      </wpg:grpSpPr>
                      <wps:wsp>
                        <wps:cNvPr id="13" name="docshape125"/>
                        <wps:cNvSpPr>
                          <a:spLocks/>
                        </wps:cNvSpPr>
                        <wps:spPr bwMode="auto">
                          <a:xfrm>
                            <a:off x="666" y="305"/>
                            <a:ext cx="10563" cy="12"/>
                          </a:xfrm>
                          <a:custGeom>
                            <a:avLst/>
                            <a:gdLst>
                              <a:gd name="T0" fmla="+- 0 11217 666"/>
                              <a:gd name="T1" fmla="*/ T0 w 10563"/>
                              <a:gd name="T2" fmla="+- 0 318 306"/>
                              <a:gd name="T3" fmla="*/ 318 h 12"/>
                              <a:gd name="T4" fmla="+- 0 666 666"/>
                              <a:gd name="T5" fmla="*/ T4 w 10563"/>
                              <a:gd name="T6" fmla="+- 0 318 306"/>
                              <a:gd name="T7" fmla="*/ 318 h 12"/>
                              <a:gd name="T8" fmla="+- 0 666 666"/>
                              <a:gd name="T9" fmla="*/ T8 w 10563"/>
                              <a:gd name="T10" fmla="+- 0 306 306"/>
                              <a:gd name="T11" fmla="*/ 306 h 12"/>
                              <a:gd name="T12" fmla="+- 0 11229 666"/>
                              <a:gd name="T13" fmla="*/ T12 w 10563"/>
                              <a:gd name="T14" fmla="+- 0 306 306"/>
                              <a:gd name="T15" fmla="*/ 306 h 12"/>
                              <a:gd name="T16" fmla="+- 0 11217 666"/>
                              <a:gd name="T17" fmla="*/ T16 w 10563"/>
                              <a:gd name="T18" fmla="+- 0 318 306"/>
                              <a:gd name="T19" fmla="*/ 318 h 12"/>
                            </a:gdLst>
                            <a:ahLst/>
                            <a:cxnLst>
                              <a:cxn ang="0">
                                <a:pos x="T1" y="T3"/>
                              </a:cxn>
                              <a:cxn ang="0">
                                <a:pos x="T5" y="T7"/>
                              </a:cxn>
                              <a:cxn ang="0">
                                <a:pos x="T9" y="T11"/>
                              </a:cxn>
                              <a:cxn ang="0">
                                <a:pos x="T13" y="T15"/>
                              </a:cxn>
                              <a:cxn ang="0">
                                <a:pos x="T17" y="T19"/>
                              </a:cxn>
                            </a:cxnLst>
                            <a:rect l="0" t="0" r="r" b="b"/>
                            <a:pathLst>
                              <a:path w="10563" h="12">
                                <a:moveTo>
                                  <a:pt x="10551" y="12"/>
                                </a:moveTo>
                                <a:lnTo>
                                  <a:pt x="0" y="12"/>
                                </a:lnTo>
                                <a:lnTo>
                                  <a:pt x="0" y="0"/>
                                </a:lnTo>
                                <a:lnTo>
                                  <a:pt x="10563" y="0"/>
                                </a:lnTo>
                                <a:lnTo>
                                  <a:pt x="10551" y="12"/>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docshape126"/>
                        <wps:cNvSpPr>
                          <a:spLocks/>
                        </wps:cNvSpPr>
                        <wps:spPr bwMode="auto">
                          <a:xfrm>
                            <a:off x="666" y="317"/>
                            <a:ext cx="10563" cy="12"/>
                          </a:xfrm>
                          <a:custGeom>
                            <a:avLst/>
                            <a:gdLst>
                              <a:gd name="T0" fmla="+- 0 11229 666"/>
                              <a:gd name="T1" fmla="*/ T0 w 10563"/>
                              <a:gd name="T2" fmla="+- 0 330 318"/>
                              <a:gd name="T3" fmla="*/ 330 h 12"/>
                              <a:gd name="T4" fmla="+- 0 666 666"/>
                              <a:gd name="T5" fmla="*/ T4 w 10563"/>
                              <a:gd name="T6" fmla="+- 0 330 318"/>
                              <a:gd name="T7" fmla="*/ 330 h 12"/>
                              <a:gd name="T8" fmla="+- 0 678 666"/>
                              <a:gd name="T9" fmla="*/ T8 w 10563"/>
                              <a:gd name="T10" fmla="+- 0 318 318"/>
                              <a:gd name="T11" fmla="*/ 318 h 12"/>
                              <a:gd name="T12" fmla="+- 0 11229 666"/>
                              <a:gd name="T13" fmla="*/ T12 w 10563"/>
                              <a:gd name="T14" fmla="+- 0 318 318"/>
                              <a:gd name="T15" fmla="*/ 318 h 12"/>
                              <a:gd name="T16" fmla="+- 0 11229 666"/>
                              <a:gd name="T17" fmla="*/ T16 w 10563"/>
                              <a:gd name="T18" fmla="+- 0 330 318"/>
                              <a:gd name="T19" fmla="*/ 330 h 12"/>
                            </a:gdLst>
                            <a:ahLst/>
                            <a:cxnLst>
                              <a:cxn ang="0">
                                <a:pos x="T1" y="T3"/>
                              </a:cxn>
                              <a:cxn ang="0">
                                <a:pos x="T5" y="T7"/>
                              </a:cxn>
                              <a:cxn ang="0">
                                <a:pos x="T9" y="T11"/>
                              </a:cxn>
                              <a:cxn ang="0">
                                <a:pos x="T13" y="T15"/>
                              </a:cxn>
                              <a:cxn ang="0">
                                <a:pos x="T17" y="T19"/>
                              </a:cxn>
                            </a:cxnLst>
                            <a:rect l="0" t="0" r="r" b="b"/>
                            <a:pathLst>
                              <a:path w="10563" h="12">
                                <a:moveTo>
                                  <a:pt x="10563" y="12"/>
                                </a:moveTo>
                                <a:lnTo>
                                  <a:pt x="0" y="12"/>
                                </a:lnTo>
                                <a:lnTo>
                                  <a:pt x="12" y="0"/>
                                </a:lnTo>
                                <a:lnTo>
                                  <a:pt x="10563" y="0"/>
                                </a:lnTo>
                                <a:lnTo>
                                  <a:pt x="10563" y="12"/>
                                </a:lnTo>
                                <a:close/>
                              </a:path>
                            </a:pathLst>
                          </a:custGeom>
                          <a:solidFill>
                            <a:srgbClr val="EDED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docshape127"/>
                        <wps:cNvSpPr>
                          <a:spLocks/>
                        </wps:cNvSpPr>
                        <wps:spPr bwMode="auto">
                          <a:xfrm>
                            <a:off x="666" y="305"/>
                            <a:ext cx="12" cy="24"/>
                          </a:xfrm>
                          <a:custGeom>
                            <a:avLst/>
                            <a:gdLst>
                              <a:gd name="T0" fmla="+- 0 666 666"/>
                              <a:gd name="T1" fmla="*/ T0 w 12"/>
                              <a:gd name="T2" fmla="+- 0 330 306"/>
                              <a:gd name="T3" fmla="*/ 330 h 24"/>
                              <a:gd name="T4" fmla="+- 0 666 666"/>
                              <a:gd name="T5" fmla="*/ T4 w 12"/>
                              <a:gd name="T6" fmla="+- 0 306 306"/>
                              <a:gd name="T7" fmla="*/ 306 h 24"/>
                              <a:gd name="T8" fmla="+- 0 678 666"/>
                              <a:gd name="T9" fmla="*/ T8 w 12"/>
                              <a:gd name="T10" fmla="+- 0 306 306"/>
                              <a:gd name="T11" fmla="*/ 306 h 24"/>
                              <a:gd name="T12" fmla="+- 0 678 666"/>
                              <a:gd name="T13" fmla="*/ T12 w 12"/>
                              <a:gd name="T14" fmla="+- 0 318 306"/>
                              <a:gd name="T15" fmla="*/ 318 h 24"/>
                              <a:gd name="T16" fmla="+- 0 666 666"/>
                              <a:gd name="T17" fmla="*/ T16 w 12"/>
                              <a:gd name="T18" fmla="+- 0 330 306"/>
                              <a:gd name="T19" fmla="*/ 330 h 24"/>
                            </a:gdLst>
                            <a:ahLst/>
                            <a:cxnLst>
                              <a:cxn ang="0">
                                <a:pos x="T1" y="T3"/>
                              </a:cxn>
                              <a:cxn ang="0">
                                <a:pos x="T5" y="T7"/>
                              </a:cxn>
                              <a:cxn ang="0">
                                <a:pos x="T9" y="T11"/>
                              </a:cxn>
                              <a:cxn ang="0">
                                <a:pos x="T13" y="T15"/>
                              </a:cxn>
                              <a:cxn ang="0">
                                <a:pos x="T17" y="T19"/>
                              </a:cxn>
                            </a:cxnLst>
                            <a:rect l="0" t="0" r="r" b="b"/>
                            <a:pathLst>
                              <a:path w="12" h="24">
                                <a:moveTo>
                                  <a:pt x="0" y="24"/>
                                </a:moveTo>
                                <a:lnTo>
                                  <a:pt x="0" y="0"/>
                                </a:lnTo>
                                <a:lnTo>
                                  <a:pt x="12" y="0"/>
                                </a:lnTo>
                                <a:lnTo>
                                  <a:pt x="12" y="12"/>
                                </a:lnTo>
                                <a:lnTo>
                                  <a:pt x="0" y="24"/>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docshape128"/>
                        <wps:cNvSpPr>
                          <a:spLocks/>
                        </wps:cNvSpPr>
                        <wps:spPr bwMode="auto">
                          <a:xfrm>
                            <a:off x="11216" y="305"/>
                            <a:ext cx="12" cy="24"/>
                          </a:xfrm>
                          <a:custGeom>
                            <a:avLst/>
                            <a:gdLst>
                              <a:gd name="T0" fmla="+- 0 11229 11217"/>
                              <a:gd name="T1" fmla="*/ T0 w 12"/>
                              <a:gd name="T2" fmla="+- 0 330 306"/>
                              <a:gd name="T3" fmla="*/ 330 h 24"/>
                              <a:gd name="T4" fmla="+- 0 11217 11217"/>
                              <a:gd name="T5" fmla="*/ T4 w 12"/>
                              <a:gd name="T6" fmla="+- 0 330 306"/>
                              <a:gd name="T7" fmla="*/ 330 h 24"/>
                              <a:gd name="T8" fmla="+- 0 11217 11217"/>
                              <a:gd name="T9" fmla="*/ T8 w 12"/>
                              <a:gd name="T10" fmla="+- 0 318 306"/>
                              <a:gd name="T11" fmla="*/ 318 h 24"/>
                              <a:gd name="T12" fmla="+- 0 11229 11217"/>
                              <a:gd name="T13" fmla="*/ T12 w 12"/>
                              <a:gd name="T14" fmla="+- 0 306 306"/>
                              <a:gd name="T15" fmla="*/ 306 h 24"/>
                              <a:gd name="T16" fmla="+- 0 11229 11217"/>
                              <a:gd name="T17" fmla="*/ T16 w 12"/>
                              <a:gd name="T18" fmla="+- 0 330 306"/>
                              <a:gd name="T19" fmla="*/ 330 h 24"/>
                            </a:gdLst>
                            <a:ahLst/>
                            <a:cxnLst>
                              <a:cxn ang="0">
                                <a:pos x="T1" y="T3"/>
                              </a:cxn>
                              <a:cxn ang="0">
                                <a:pos x="T5" y="T7"/>
                              </a:cxn>
                              <a:cxn ang="0">
                                <a:pos x="T9" y="T11"/>
                              </a:cxn>
                              <a:cxn ang="0">
                                <a:pos x="T13" y="T15"/>
                              </a:cxn>
                              <a:cxn ang="0">
                                <a:pos x="T17" y="T19"/>
                              </a:cxn>
                            </a:cxnLst>
                            <a:rect l="0" t="0" r="r" b="b"/>
                            <a:pathLst>
                              <a:path w="12" h="24">
                                <a:moveTo>
                                  <a:pt x="12" y="24"/>
                                </a:moveTo>
                                <a:lnTo>
                                  <a:pt x="0" y="24"/>
                                </a:lnTo>
                                <a:lnTo>
                                  <a:pt x="0" y="12"/>
                                </a:lnTo>
                                <a:lnTo>
                                  <a:pt x="12" y="0"/>
                                </a:lnTo>
                                <a:lnTo>
                                  <a:pt x="12" y="24"/>
                                </a:lnTo>
                                <a:close/>
                              </a:path>
                            </a:pathLst>
                          </a:custGeom>
                          <a:solidFill>
                            <a:srgbClr val="EDED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style="position:absolute;margin-left:33.3pt;margin-top:15.3pt;width:528.15pt;height:1.2pt;z-index:-251653120;mso-wrap-distance-left:0;mso-wrap-distance-right:0;mso-position-horizontal-relative:page" coordsize="10563,24" coordorigin="666,306" o:spid="_x0000_s1026" w14:anchorId="547775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">
                <v:shape id="docshape125" style="position:absolute;left:666;top:305;width:10563;height:12;visibility:visible;mso-wrap-style:square;v-text-anchor:top" coordsize="10563,12" o:spid="_x0000_s1027" fillcolor="#999" stroked="f" path="m10551,12l,12,,,10563,r-12,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">
                  <v:path arrowok="t" o:connecttype="custom" o:connectlocs="10551,318;0,318;0,306;10563,306;10551,318" o:connectangles="0,0,0,0,0"/>
                </v:shape>
                <v:shape id="docshape126" style="position:absolute;left:666;top:317;width:10563;height:12;visibility:visible;mso-wrap-style:square;v-text-anchor:top" coordsize="10563,12" o:spid="_x0000_s1028" fillcolor="#ededed" stroked="f" path="m10563,12l,12,12,,10563,r,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">
                  <v:path arrowok="t" o:connecttype="custom" o:connectlocs="10563,330;0,330;12,318;10563,318;10563,330" o:connectangles="0,0,0,0,0"/>
                </v:shape>
                <v:shape id="docshape127" style="position:absolute;left:666;top:305;width:12;height:24;visibility:visible;mso-wrap-style:square;v-text-anchor:top" coordsize="12,24" o:spid="_x0000_s1029" fillcolor="#999" stroked="f" path="m,24l,,12,r,12l,2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">
                  <v:path arrowok="t" o:connecttype="custom" o:connectlocs="0,330;0,306;12,306;12,318;0,330" o:connectangles="0,0,0,0,0"/>
                </v:shape>
                <v:shape id="docshape128" style="position:absolute;left:11216;top:305;width:12;height:24;visibility:visible;mso-wrap-style:square;v-text-anchor:top" coordsize="12,24" o:spid="_x0000_s1030" fillcolor="#ededed" stroked="f" path="m12,24l,24,,12,12,r,2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">
                  <v:path arrowok="t" o:connecttype="custom" o:connectlocs="12,330;0,330;0,318;12,306;12,330" o:connectangles="0,0,0,0,0"/>
                </v:shape>
                <w10:wrap type="topAndBottom" anchorx="page"/>
              </v:group>
            </w:pict>
          </mc:Fallback>
        </mc:AlternateContent>
      </w:r>
    </w:p>
    <w:p w:rsidRPr="002428F4" w:rsidR="009967F0" w:rsidP="00B603A3" w:rsidRDefault="009967F0" w14:paraId="3FDC2E33" w14:textId="77777777">
      <w:pPr>
        <w:pStyle w:val="Heading2"/>
      </w:pPr>
      <w:r w:rsidRPr="002428F4">
        <w:t>Module Lists</w:t>
      </w:r>
    </w:p>
    <w:p w:rsidR="009967F0" w:rsidP="00B603A3" w:rsidRDefault="00B252C5" w14:paraId="7CE52B39" w14:textId="7230A9FE">
      <w:pPr>
        <w:pStyle w:val="Heading3"/>
        <w:spacing w:before="234"/>
        <w:rPr>
          <w:i/>
        </w:rPr>
      </w:pPr>
      <w:r>
        <w:rPr>
          <w:i/>
        </w:rPr>
        <w:t>Pre-Master’s</w:t>
      </w:r>
    </w:p>
    <w:p w:rsidRPr="008E2AD6" w:rsidR="008E2AD6" w:rsidP="00B603A3" w:rsidRDefault="008E2AD6" w14:paraId="2D3213BF" w14:textId="77777777">
      <w:pPr>
        <w:pStyle w:val="NoSpacing"/>
        <w:spacing w:line="276" w:lineRule="auto"/>
      </w:pPr>
    </w:p>
    <w:tbl>
      <w:tblPr>
        <w:tblW w:w="10549" w:type="dxa"/>
        <w:tblInd w:w="121" w:type="dxa"/>
        <w:tblBorders>
          <w:top w:val="single" w:color="B2B2B2" w:sz="6" w:space="0"/>
          <w:left w:val="single" w:color="B2B2B2" w:sz="6" w:space="0"/>
          <w:bottom w:val="single" w:color="B2B2B2" w:sz="6" w:space="0"/>
          <w:right w:val="single" w:color="B2B2B2" w:sz="6" w:space="0"/>
          <w:insideH w:val="single" w:color="B2B2B2" w:sz="6" w:space="0"/>
          <w:insideV w:val="single" w:color="B2B2B2" w:sz="6" w:space="0"/>
        </w:tblBorders>
        <w:tblLayout w:type="fixed"/>
        <w:tblCellMar>
          <w:left w:w="0" w:type="dxa"/>
          <w:right w:w="0" w:type="dxa"/>
        </w:tblCellMar>
        <w:tblLook w:val="01E0" w:firstRow="1" w:lastRow="1" w:firstColumn="1" w:lastColumn="1" w:noHBand="0" w:noVBand="0"/>
      </w:tblPr>
      <w:tblGrid>
        <w:gridCol w:w="4225"/>
        <w:gridCol w:w="2112"/>
        <w:gridCol w:w="2112"/>
        <w:gridCol w:w="2100"/>
      </w:tblGrid>
      <w:tr w:rsidRPr="002428F4" w:rsidR="009967F0" w:rsidTr="18C5DB6B" w14:paraId="40EE57B4" w14:textId="77777777">
        <w:trPr>
          <w:trHeight w:val="369"/>
        </w:trPr>
        <w:tc>
          <w:tcPr>
            <w:tcW w:w="4225" w:type="dxa"/>
            <w:tcBorders>
              <w:bottom w:val="single" w:color="D8D8D8" w:sz="6" w:space="0"/>
              <w:right w:val="single" w:color="D8D8D8" w:sz="6" w:space="0"/>
            </w:tcBorders>
            <w:shd w:val="clear" w:color="auto" w:fill="F9F9F9"/>
            <w:tcMar/>
          </w:tcPr>
          <w:p w:rsidRPr="002428F4" w:rsidR="009967F0" w:rsidP="00B603A3" w:rsidRDefault="009967F0" w14:paraId="7531BD98" w14:textId="77777777">
            <w:pPr>
              <w:pStyle w:val="TableParagraph"/>
              <w:spacing w:line="276" w:lineRule="auto"/>
              <w:rPr>
                <w:b/>
                <w:sz w:val="23"/>
              </w:rPr>
            </w:pPr>
            <w:r w:rsidRPr="002428F4">
              <w:rPr>
                <w:b/>
                <w:sz w:val="23"/>
              </w:rPr>
              <w:t>Compulsory modules</w:t>
            </w:r>
          </w:p>
        </w:tc>
        <w:tc>
          <w:tcPr>
            <w:tcW w:w="2112" w:type="dxa"/>
            <w:tcBorders>
              <w:left w:val="single" w:color="D8D8D8" w:sz="6" w:space="0"/>
              <w:bottom w:val="single" w:color="D8D8D8" w:sz="6" w:space="0"/>
              <w:right w:val="single" w:color="D8D8D8" w:sz="6" w:space="0"/>
            </w:tcBorders>
            <w:shd w:val="clear" w:color="auto" w:fill="F9F9F9"/>
            <w:tcMar/>
          </w:tcPr>
          <w:p w:rsidRPr="002428F4" w:rsidR="009967F0" w:rsidP="00B603A3" w:rsidRDefault="009967F0" w14:paraId="10435B12" w14:textId="77777777">
            <w:pPr>
              <w:pStyle w:val="TableParagraph"/>
              <w:spacing w:line="276" w:lineRule="auto"/>
              <w:rPr>
                <w:b/>
                <w:sz w:val="23"/>
              </w:rPr>
            </w:pPr>
            <w:r w:rsidRPr="002428F4">
              <w:rPr>
                <w:b/>
                <w:sz w:val="23"/>
              </w:rPr>
              <w:t>Module Code</w:t>
            </w:r>
          </w:p>
        </w:tc>
        <w:tc>
          <w:tcPr>
            <w:tcW w:w="2112" w:type="dxa"/>
            <w:tcBorders>
              <w:left w:val="single" w:color="D8D8D8" w:sz="6" w:space="0"/>
              <w:bottom w:val="single" w:color="D8D8D8" w:sz="6" w:space="0"/>
              <w:right w:val="single" w:color="D8D8D8" w:sz="6" w:space="0"/>
            </w:tcBorders>
            <w:shd w:val="clear" w:color="auto" w:fill="F9F9F9"/>
            <w:tcMar/>
          </w:tcPr>
          <w:p w:rsidRPr="002428F4" w:rsidR="009967F0" w:rsidP="00B603A3" w:rsidRDefault="009967F0" w14:paraId="030975EB" w14:textId="77777777">
            <w:pPr>
              <w:pStyle w:val="TableParagraph"/>
              <w:spacing w:line="276" w:lineRule="auto"/>
              <w:ind w:left="77"/>
              <w:rPr>
                <w:b/>
                <w:sz w:val="23"/>
              </w:rPr>
            </w:pPr>
            <w:r w:rsidRPr="002428F4">
              <w:rPr>
                <w:b/>
                <w:sz w:val="23"/>
              </w:rPr>
              <w:t>Credits</w:t>
            </w:r>
          </w:p>
        </w:tc>
        <w:tc>
          <w:tcPr>
            <w:tcW w:w="2100" w:type="dxa"/>
            <w:tcBorders>
              <w:left w:val="single" w:color="D8D8D8" w:sz="6" w:space="0"/>
              <w:bottom w:val="single" w:color="D8D8D8" w:sz="6" w:space="0"/>
            </w:tcBorders>
            <w:shd w:val="clear" w:color="auto" w:fill="F9F9F9"/>
            <w:tcMar/>
          </w:tcPr>
          <w:p w:rsidRPr="002428F4" w:rsidR="009967F0" w:rsidP="00B603A3" w:rsidRDefault="009967F0" w14:paraId="1CFD6A93" w14:textId="77777777">
            <w:pPr>
              <w:pStyle w:val="TableParagraph"/>
              <w:spacing w:line="276" w:lineRule="auto"/>
              <w:ind w:left="77"/>
              <w:rPr>
                <w:b/>
                <w:sz w:val="23"/>
              </w:rPr>
            </w:pPr>
            <w:r w:rsidRPr="002428F4">
              <w:rPr>
                <w:b/>
                <w:sz w:val="23"/>
              </w:rPr>
              <w:t>Period</w:t>
            </w:r>
          </w:p>
        </w:tc>
      </w:tr>
      <w:tr w:rsidRPr="002428F4" w:rsidR="009967F0" w:rsidTr="18C5DB6B" w14:paraId="22716418" w14:textId="77777777">
        <w:trPr>
          <w:trHeight w:val="369"/>
        </w:trPr>
        <w:tc>
          <w:tcPr>
            <w:tcW w:w="4225" w:type="dxa"/>
            <w:tcBorders>
              <w:top w:val="single" w:color="D8D8D8" w:sz="6" w:space="0"/>
              <w:bottom w:val="single" w:color="D8D8D8" w:sz="6" w:space="0"/>
              <w:right w:val="single" w:color="D8D8D8" w:sz="6" w:space="0"/>
            </w:tcBorders>
            <w:tcMar/>
          </w:tcPr>
          <w:p w:rsidRPr="002428F4" w:rsidR="009967F0" w:rsidP="00B603A3" w:rsidRDefault="0090098E" w14:paraId="12A77E1E" w14:textId="1431E6B0">
            <w:pPr>
              <w:pStyle w:val="TableParagraph"/>
              <w:spacing w:line="276" w:lineRule="auto"/>
              <w:rPr>
                <w:sz w:val="23"/>
              </w:rPr>
            </w:pPr>
            <w:r>
              <w:rPr>
                <w:sz w:val="23"/>
              </w:rPr>
              <w:t>English for Academic Study 2</w:t>
            </w:r>
          </w:p>
        </w:tc>
        <w:tc>
          <w:tcPr>
            <w:tcW w:w="2112" w:type="dxa"/>
            <w:tcBorders>
              <w:top w:val="single" w:color="D8D8D8" w:sz="6" w:space="0"/>
              <w:left w:val="single" w:color="D8D8D8" w:sz="6" w:space="0"/>
              <w:bottom w:val="single" w:color="D8D8D8" w:sz="6" w:space="0"/>
              <w:right w:val="single" w:color="D8D8D8" w:sz="6" w:space="0"/>
            </w:tcBorders>
            <w:tcMar/>
          </w:tcPr>
          <w:p w:rsidRPr="002428F4" w:rsidR="009967F0" w:rsidP="1F453EBA" w:rsidRDefault="00D9749E" w14:paraId="3E9E03B0" w14:textId="5F05FF64">
            <w:pPr>
              <w:pStyle w:val="TableParagraph"/>
              <w:spacing w:line="276" w:lineRule="auto"/>
              <w:rPr>
                <w:sz w:val="23"/>
                <w:szCs w:val="23"/>
              </w:rPr>
            </w:pPr>
            <w:r w:rsidRPr="1F453EBA" w:rsidR="060D8072">
              <w:rPr>
                <w:sz w:val="23"/>
                <w:szCs w:val="23"/>
              </w:rPr>
              <w:t>KIC-10019</w:t>
            </w:r>
          </w:p>
        </w:tc>
        <w:tc>
          <w:tcPr>
            <w:tcW w:w="2112" w:type="dxa"/>
            <w:tcBorders>
              <w:top w:val="single" w:color="D8D8D8" w:sz="6" w:space="0"/>
              <w:left w:val="single" w:color="D8D8D8" w:sz="6" w:space="0"/>
              <w:bottom w:val="single" w:color="D8D8D8" w:sz="6" w:space="0"/>
              <w:right w:val="single" w:color="D8D8D8" w:sz="6" w:space="0"/>
            </w:tcBorders>
            <w:tcMar/>
          </w:tcPr>
          <w:p w:rsidRPr="002428F4" w:rsidR="009967F0" w:rsidP="00B603A3" w:rsidRDefault="00857071" w14:paraId="4F005905" w14:textId="52BB3C58">
            <w:pPr>
              <w:pStyle w:val="TableParagraph"/>
              <w:spacing w:line="276" w:lineRule="auto"/>
              <w:ind w:left="77"/>
              <w:rPr>
                <w:sz w:val="23"/>
              </w:rPr>
            </w:pPr>
            <w:r>
              <w:rPr>
                <w:sz w:val="23"/>
              </w:rPr>
              <w:t>2</w:t>
            </w:r>
            <w:r w:rsidR="00CE2E13">
              <w:rPr>
                <w:sz w:val="23"/>
              </w:rPr>
              <w:t>0</w:t>
            </w:r>
          </w:p>
        </w:tc>
        <w:tc>
          <w:tcPr>
            <w:tcW w:w="2100" w:type="dxa"/>
            <w:tcBorders>
              <w:top w:val="single" w:color="D8D8D8" w:sz="6" w:space="0"/>
              <w:left w:val="single" w:color="D8D8D8" w:sz="6" w:space="0"/>
              <w:bottom w:val="single" w:color="D8D8D8" w:sz="6" w:space="0"/>
            </w:tcBorders>
            <w:tcMar/>
          </w:tcPr>
          <w:p w:rsidRPr="002428F4" w:rsidR="009967F0" w:rsidP="00B603A3" w:rsidRDefault="00CE2E13" w14:paraId="5B63E5BD" w14:textId="3EF4C3F7">
            <w:pPr>
              <w:pStyle w:val="TableParagraph"/>
              <w:spacing w:line="276" w:lineRule="auto"/>
              <w:ind w:left="77"/>
              <w:rPr>
                <w:sz w:val="23"/>
              </w:rPr>
            </w:pPr>
            <w:r>
              <w:rPr>
                <w:sz w:val="23"/>
              </w:rPr>
              <w:t xml:space="preserve">Semester 1 </w:t>
            </w:r>
          </w:p>
        </w:tc>
      </w:tr>
      <w:tr w:rsidRPr="002428F4" w:rsidR="00C2053B" w:rsidTr="18C5DB6B" w14:paraId="6201CE10" w14:textId="77777777">
        <w:trPr>
          <w:trHeight w:val="369"/>
        </w:trPr>
        <w:tc>
          <w:tcPr>
            <w:tcW w:w="4225" w:type="dxa"/>
            <w:tcMar/>
          </w:tcPr>
          <w:p w:rsidRPr="002428F4" w:rsidR="00C2053B" w:rsidP="18C5DB6B" w:rsidRDefault="00C2053B" w14:paraId="7DEDC5A3" w14:textId="063D4F39">
            <w:pPr>
              <w:pStyle w:val="TableParagraph"/>
              <w:spacing w:line="276" w:lineRule="auto"/>
              <w:rPr>
                <w:sz w:val="23"/>
                <w:szCs w:val="23"/>
              </w:rPr>
            </w:pPr>
            <w:r w:rsidR="11E3516D">
              <w:rPr/>
              <w:t xml:space="preserve">Research methods </w:t>
            </w:r>
            <w:r w:rsidR="180490E3">
              <w:rPr/>
              <w:t>(Computer Science)</w:t>
            </w:r>
          </w:p>
        </w:tc>
        <w:tc>
          <w:tcPr>
            <w:tcW w:w="2112" w:type="dxa"/>
            <w:tcMar/>
          </w:tcPr>
          <w:p w:rsidRPr="002428F4" w:rsidR="00C2053B" w:rsidP="00C2053B" w:rsidRDefault="00C2053B" w14:paraId="25C40769" w14:textId="7A005F91">
            <w:pPr>
              <w:pStyle w:val="TableParagraph"/>
              <w:spacing w:line="276" w:lineRule="auto"/>
              <w:rPr>
                <w:sz w:val="23"/>
              </w:rPr>
            </w:pPr>
            <w:r>
              <w:t>KIC-90017</w:t>
            </w:r>
          </w:p>
        </w:tc>
        <w:tc>
          <w:tcPr>
            <w:tcW w:w="2112" w:type="dxa"/>
            <w:tcBorders>
              <w:top w:val="single" w:color="D8D8D8" w:sz="6" w:space="0"/>
              <w:left w:val="single" w:color="D8D8D8" w:sz="6" w:space="0"/>
              <w:bottom w:val="single" w:color="D8D8D8" w:sz="6" w:space="0"/>
              <w:right w:val="single" w:color="D8D8D8" w:sz="6" w:space="0"/>
            </w:tcBorders>
            <w:tcMar/>
          </w:tcPr>
          <w:p w:rsidRPr="002428F4" w:rsidR="00C2053B" w:rsidP="00C2053B" w:rsidRDefault="00C2053B" w14:paraId="6C5D1119" w14:textId="137FCCD3">
            <w:pPr>
              <w:pStyle w:val="TableParagraph"/>
              <w:spacing w:line="276" w:lineRule="auto"/>
              <w:ind w:left="77"/>
              <w:rPr>
                <w:sz w:val="23"/>
              </w:rPr>
            </w:pPr>
            <w:r>
              <w:rPr>
                <w:sz w:val="23"/>
              </w:rPr>
              <w:t>20</w:t>
            </w:r>
          </w:p>
        </w:tc>
        <w:tc>
          <w:tcPr>
            <w:tcW w:w="2100" w:type="dxa"/>
            <w:tcBorders>
              <w:top w:val="single" w:color="D8D8D8" w:sz="6" w:space="0"/>
              <w:left w:val="single" w:color="D8D8D8" w:sz="6" w:space="0"/>
              <w:bottom w:val="single" w:color="D8D8D8" w:sz="6" w:space="0"/>
            </w:tcBorders>
            <w:tcMar/>
          </w:tcPr>
          <w:p w:rsidRPr="002428F4" w:rsidR="00C2053B" w:rsidP="00C2053B" w:rsidRDefault="00C2053B" w14:paraId="4965D0A3" w14:textId="03F17B9D">
            <w:pPr>
              <w:pStyle w:val="TableParagraph"/>
              <w:spacing w:line="276" w:lineRule="auto"/>
              <w:ind w:left="77"/>
              <w:rPr>
                <w:sz w:val="23"/>
              </w:rPr>
            </w:pPr>
            <w:r>
              <w:rPr>
                <w:sz w:val="23"/>
              </w:rPr>
              <w:t>Semester 1</w:t>
            </w:r>
          </w:p>
        </w:tc>
      </w:tr>
      <w:tr w:rsidRPr="002428F4" w:rsidR="00C2053B" w:rsidTr="18C5DB6B" w14:paraId="357F3EAC" w14:textId="77777777">
        <w:trPr>
          <w:trHeight w:val="369"/>
        </w:trPr>
        <w:tc>
          <w:tcPr>
            <w:tcW w:w="4225" w:type="dxa"/>
            <w:tcMar/>
          </w:tcPr>
          <w:p w:rsidRPr="00F2321A" w:rsidR="00C2053B" w:rsidP="00C2053B" w:rsidRDefault="00C2053B" w14:paraId="268F32AF" w14:textId="328586B9">
            <w:pPr>
              <w:pStyle w:val="TableParagraph"/>
              <w:spacing w:line="276" w:lineRule="auto"/>
              <w:rPr>
                <w:sz w:val="23"/>
              </w:rPr>
            </w:pPr>
            <w:r>
              <w:t>Computer Science Project</w:t>
            </w:r>
          </w:p>
        </w:tc>
        <w:tc>
          <w:tcPr>
            <w:tcW w:w="2112" w:type="dxa"/>
            <w:tcMar/>
          </w:tcPr>
          <w:p w:rsidRPr="002428F4" w:rsidR="00C2053B" w:rsidP="00C2053B" w:rsidRDefault="00C2053B" w14:paraId="5E983D69" w14:textId="0F265A74">
            <w:pPr>
              <w:pStyle w:val="TableParagraph"/>
              <w:spacing w:line="276" w:lineRule="auto"/>
              <w:rPr>
                <w:sz w:val="23"/>
              </w:rPr>
            </w:pPr>
            <w:r>
              <w:t>KIC-90009</w:t>
            </w:r>
          </w:p>
        </w:tc>
        <w:tc>
          <w:tcPr>
            <w:tcW w:w="2112" w:type="dxa"/>
            <w:tcBorders>
              <w:top w:val="single" w:color="D8D8D8" w:sz="6" w:space="0"/>
              <w:left w:val="single" w:color="D8D8D8" w:sz="6" w:space="0"/>
              <w:bottom w:val="single" w:color="D8D8D8" w:sz="6" w:space="0"/>
              <w:right w:val="single" w:color="D8D8D8" w:sz="6" w:space="0"/>
            </w:tcBorders>
            <w:tcMar/>
          </w:tcPr>
          <w:p w:rsidRPr="002428F4" w:rsidR="00C2053B" w:rsidP="00C2053B" w:rsidRDefault="00C2053B" w14:paraId="1178DD2F" w14:textId="6AE8FE0E">
            <w:pPr>
              <w:pStyle w:val="TableParagraph"/>
              <w:spacing w:line="276" w:lineRule="auto"/>
              <w:ind w:left="77"/>
              <w:rPr>
                <w:sz w:val="23"/>
              </w:rPr>
            </w:pPr>
            <w:r>
              <w:rPr>
                <w:sz w:val="23"/>
              </w:rPr>
              <w:t>20</w:t>
            </w:r>
          </w:p>
        </w:tc>
        <w:tc>
          <w:tcPr>
            <w:tcW w:w="2100" w:type="dxa"/>
            <w:tcBorders>
              <w:top w:val="single" w:color="D8D8D8" w:sz="6" w:space="0"/>
              <w:left w:val="single" w:color="D8D8D8" w:sz="6" w:space="0"/>
              <w:bottom w:val="single" w:color="D8D8D8" w:sz="6" w:space="0"/>
            </w:tcBorders>
            <w:tcMar/>
          </w:tcPr>
          <w:p w:rsidRPr="002428F4" w:rsidR="00C2053B" w:rsidP="00C2053B" w:rsidRDefault="00C2053B" w14:paraId="64CA0719" w14:textId="78638EE2">
            <w:pPr>
              <w:pStyle w:val="TableParagraph"/>
              <w:spacing w:line="276" w:lineRule="auto"/>
              <w:ind w:left="77"/>
              <w:rPr>
                <w:sz w:val="23"/>
              </w:rPr>
            </w:pPr>
            <w:r>
              <w:rPr>
                <w:sz w:val="23"/>
              </w:rPr>
              <w:t>Semester 1</w:t>
            </w:r>
          </w:p>
        </w:tc>
      </w:tr>
      <w:tr w:rsidRPr="002428F4" w:rsidR="00C2053B" w:rsidTr="18C5DB6B" w14:paraId="5F66EE29" w14:textId="77777777">
        <w:trPr>
          <w:trHeight w:val="369"/>
        </w:trPr>
        <w:tc>
          <w:tcPr>
            <w:tcW w:w="4225" w:type="dxa"/>
            <w:tcMar/>
          </w:tcPr>
          <w:p w:rsidRPr="002428F4" w:rsidR="00C2053B" w:rsidP="00C2053B" w:rsidRDefault="00C2053B" w14:paraId="7319BDCA" w14:textId="356B31AA">
            <w:pPr>
              <w:pStyle w:val="TableParagraph"/>
              <w:spacing w:line="276" w:lineRule="auto"/>
              <w:rPr>
                <w:sz w:val="23"/>
              </w:rPr>
            </w:pPr>
            <w:r>
              <w:t>Programming Paradigms</w:t>
            </w:r>
          </w:p>
        </w:tc>
        <w:tc>
          <w:tcPr>
            <w:tcW w:w="2112" w:type="dxa"/>
            <w:tcMar/>
          </w:tcPr>
          <w:p w:rsidRPr="002428F4" w:rsidR="00C2053B" w:rsidP="00C2053B" w:rsidRDefault="00C2053B" w14:paraId="3D92DCC1" w14:textId="4734D047">
            <w:pPr>
              <w:pStyle w:val="TableParagraph"/>
              <w:spacing w:line="276" w:lineRule="auto"/>
              <w:rPr>
                <w:sz w:val="23"/>
              </w:rPr>
            </w:pPr>
            <w:r>
              <w:t>KIC-90013</w:t>
            </w:r>
          </w:p>
        </w:tc>
        <w:tc>
          <w:tcPr>
            <w:tcW w:w="2112" w:type="dxa"/>
            <w:tcBorders>
              <w:top w:val="single" w:color="D8D8D8" w:sz="6" w:space="0"/>
              <w:left w:val="single" w:color="D8D8D8" w:sz="6" w:space="0"/>
              <w:bottom w:val="single" w:color="D8D8D8" w:sz="6" w:space="0"/>
              <w:right w:val="single" w:color="D8D8D8" w:sz="6" w:space="0"/>
            </w:tcBorders>
            <w:tcMar/>
          </w:tcPr>
          <w:p w:rsidRPr="002428F4" w:rsidR="00C2053B" w:rsidP="00C2053B" w:rsidRDefault="00C2053B" w14:paraId="462BA105" w14:textId="21AE836D">
            <w:pPr>
              <w:pStyle w:val="TableParagraph"/>
              <w:spacing w:line="276" w:lineRule="auto"/>
              <w:ind w:left="77"/>
              <w:rPr>
                <w:sz w:val="23"/>
              </w:rPr>
            </w:pPr>
            <w:r>
              <w:rPr>
                <w:sz w:val="23"/>
              </w:rPr>
              <w:t>20</w:t>
            </w:r>
          </w:p>
        </w:tc>
        <w:tc>
          <w:tcPr>
            <w:tcW w:w="2100" w:type="dxa"/>
            <w:tcBorders>
              <w:top w:val="single" w:color="D8D8D8" w:sz="6" w:space="0"/>
              <w:left w:val="single" w:color="D8D8D8" w:sz="6" w:space="0"/>
              <w:bottom w:val="single" w:color="D8D8D8" w:sz="6" w:space="0"/>
            </w:tcBorders>
            <w:tcMar/>
          </w:tcPr>
          <w:p w:rsidRPr="002428F4" w:rsidR="00C2053B" w:rsidP="00C2053B" w:rsidRDefault="00C2053B" w14:paraId="12CD0C8B" w14:textId="17B7AAF2">
            <w:pPr>
              <w:pStyle w:val="TableParagraph"/>
              <w:spacing w:line="276" w:lineRule="auto"/>
              <w:ind w:left="77"/>
              <w:rPr>
                <w:sz w:val="23"/>
              </w:rPr>
            </w:pPr>
            <w:r>
              <w:rPr>
                <w:sz w:val="23"/>
              </w:rPr>
              <w:t>Semester 1</w:t>
            </w:r>
          </w:p>
        </w:tc>
      </w:tr>
    </w:tbl>
    <w:p w:rsidR="00CE2E13" w:rsidP="00B603A3" w:rsidRDefault="00CE2E13" w14:paraId="52BF5492" w14:textId="77777777">
      <w:pPr>
        <w:pStyle w:val="NoSpacing"/>
        <w:spacing w:line="276" w:lineRule="auto"/>
        <w:rPr>
          <w:sz w:val="13"/>
        </w:rPr>
      </w:pPr>
    </w:p>
    <w:p w:rsidRPr="002428F4" w:rsidR="009967F0" w:rsidP="00B603A3" w:rsidRDefault="009967F0" w14:paraId="5EE98AAB" w14:textId="53F53D90">
      <w:pPr>
        <w:pStyle w:val="NoSpacing"/>
        <w:spacing w:line="276" w:lineRule="auto"/>
        <w:rPr>
          <w:sz w:val="13"/>
        </w:rPr>
      </w:pPr>
      <w:r w:rsidRPr="002428F4">
        <w:rPr>
          <w:noProof/>
        </w:rPr>
        <mc:AlternateContent>
          <mc:Choice Requires="wpg">
            <w:drawing>
              <wp:anchor distT="0" distB="0" distL="0" distR="0" simplePos="0" relativeHeight="251665408" behindDoc="1" locked="0" layoutInCell="1" allowOverlap="1" wp14:anchorId="2B1BA72F" wp14:editId="33152D00">
                <wp:simplePos x="0" y="0"/>
                <wp:positionH relativeFrom="page">
                  <wp:posOffset>422910</wp:posOffset>
                </wp:positionH>
                <wp:positionV relativeFrom="paragraph">
                  <wp:posOffset>122555</wp:posOffset>
                </wp:positionV>
                <wp:extent cx="6707505" cy="15240"/>
                <wp:effectExtent l="0" t="0" r="0" b="0"/>
                <wp:wrapTopAndBottom/>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7505" cy="15240"/>
                          <a:chOff x="666" y="193"/>
                          <a:chExt cx="10563" cy="24"/>
                        </a:xfrm>
                      </wpg:grpSpPr>
                      <wps:wsp>
                        <wps:cNvPr id="18" name="docshape148"/>
                        <wps:cNvSpPr>
                          <a:spLocks/>
                        </wps:cNvSpPr>
                        <wps:spPr bwMode="auto">
                          <a:xfrm>
                            <a:off x="666" y="192"/>
                            <a:ext cx="10563" cy="12"/>
                          </a:xfrm>
                          <a:custGeom>
                            <a:avLst/>
                            <a:gdLst>
                              <a:gd name="T0" fmla="+- 0 11217 666"/>
                              <a:gd name="T1" fmla="*/ T0 w 10563"/>
                              <a:gd name="T2" fmla="+- 0 205 193"/>
                              <a:gd name="T3" fmla="*/ 205 h 12"/>
                              <a:gd name="T4" fmla="+- 0 666 666"/>
                              <a:gd name="T5" fmla="*/ T4 w 10563"/>
                              <a:gd name="T6" fmla="+- 0 205 193"/>
                              <a:gd name="T7" fmla="*/ 205 h 12"/>
                              <a:gd name="T8" fmla="+- 0 666 666"/>
                              <a:gd name="T9" fmla="*/ T8 w 10563"/>
                              <a:gd name="T10" fmla="+- 0 193 193"/>
                              <a:gd name="T11" fmla="*/ 193 h 12"/>
                              <a:gd name="T12" fmla="+- 0 11229 666"/>
                              <a:gd name="T13" fmla="*/ T12 w 10563"/>
                              <a:gd name="T14" fmla="+- 0 193 193"/>
                              <a:gd name="T15" fmla="*/ 193 h 12"/>
                              <a:gd name="T16" fmla="+- 0 11217 666"/>
                              <a:gd name="T17" fmla="*/ T16 w 10563"/>
                              <a:gd name="T18" fmla="+- 0 205 193"/>
                              <a:gd name="T19" fmla="*/ 205 h 12"/>
                            </a:gdLst>
                            <a:ahLst/>
                            <a:cxnLst>
                              <a:cxn ang="0">
                                <a:pos x="T1" y="T3"/>
                              </a:cxn>
                              <a:cxn ang="0">
                                <a:pos x="T5" y="T7"/>
                              </a:cxn>
                              <a:cxn ang="0">
                                <a:pos x="T9" y="T11"/>
                              </a:cxn>
                              <a:cxn ang="0">
                                <a:pos x="T13" y="T15"/>
                              </a:cxn>
                              <a:cxn ang="0">
                                <a:pos x="T17" y="T19"/>
                              </a:cxn>
                            </a:cxnLst>
                            <a:rect l="0" t="0" r="r" b="b"/>
                            <a:pathLst>
                              <a:path w="10563" h="12">
                                <a:moveTo>
                                  <a:pt x="10551" y="12"/>
                                </a:moveTo>
                                <a:lnTo>
                                  <a:pt x="0" y="12"/>
                                </a:lnTo>
                                <a:lnTo>
                                  <a:pt x="0" y="0"/>
                                </a:lnTo>
                                <a:lnTo>
                                  <a:pt x="10563" y="0"/>
                                </a:lnTo>
                                <a:lnTo>
                                  <a:pt x="10551" y="12"/>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docshape149"/>
                        <wps:cNvSpPr>
                          <a:spLocks/>
                        </wps:cNvSpPr>
                        <wps:spPr bwMode="auto">
                          <a:xfrm>
                            <a:off x="666" y="204"/>
                            <a:ext cx="10563" cy="12"/>
                          </a:xfrm>
                          <a:custGeom>
                            <a:avLst/>
                            <a:gdLst>
                              <a:gd name="T0" fmla="+- 0 11229 666"/>
                              <a:gd name="T1" fmla="*/ T0 w 10563"/>
                              <a:gd name="T2" fmla="+- 0 217 205"/>
                              <a:gd name="T3" fmla="*/ 217 h 12"/>
                              <a:gd name="T4" fmla="+- 0 666 666"/>
                              <a:gd name="T5" fmla="*/ T4 w 10563"/>
                              <a:gd name="T6" fmla="+- 0 217 205"/>
                              <a:gd name="T7" fmla="*/ 217 h 12"/>
                              <a:gd name="T8" fmla="+- 0 678 666"/>
                              <a:gd name="T9" fmla="*/ T8 w 10563"/>
                              <a:gd name="T10" fmla="+- 0 205 205"/>
                              <a:gd name="T11" fmla="*/ 205 h 12"/>
                              <a:gd name="T12" fmla="+- 0 11229 666"/>
                              <a:gd name="T13" fmla="*/ T12 w 10563"/>
                              <a:gd name="T14" fmla="+- 0 205 205"/>
                              <a:gd name="T15" fmla="*/ 205 h 12"/>
                              <a:gd name="T16" fmla="+- 0 11229 666"/>
                              <a:gd name="T17" fmla="*/ T16 w 10563"/>
                              <a:gd name="T18" fmla="+- 0 217 205"/>
                              <a:gd name="T19" fmla="*/ 217 h 12"/>
                            </a:gdLst>
                            <a:ahLst/>
                            <a:cxnLst>
                              <a:cxn ang="0">
                                <a:pos x="T1" y="T3"/>
                              </a:cxn>
                              <a:cxn ang="0">
                                <a:pos x="T5" y="T7"/>
                              </a:cxn>
                              <a:cxn ang="0">
                                <a:pos x="T9" y="T11"/>
                              </a:cxn>
                              <a:cxn ang="0">
                                <a:pos x="T13" y="T15"/>
                              </a:cxn>
                              <a:cxn ang="0">
                                <a:pos x="T17" y="T19"/>
                              </a:cxn>
                            </a:cxnLst>
                            <a:rect l="0" t="0" r="r" b="b"/>
                            <a:pathLst>
                              <a:path w="10563" h="12">
                                <a:moveTo>
                                  <a:pt x="10563" y="12"/>
                                </a:moveTo>
                                <a:lnTo>
                                  <a:pt x="0" y="12"/>
                                </a:lnTo>
                                <a:lnTo>
                                  <a:pt x="12" y="0"/>
                                </a:lnTo>
                                <a:lnTo>
                                  <a:pt x="10563" y="0"/>
                                </a:lnTo>
                                <a:lnTo>
                                  <a:pt x="10563" y="12"/>
                                </a:lnTo>
                                <a:close/>
                              </a:path>
                            </a:pathLst>
                          </a:custGeom>
                          <a:solidFill>
                            <a:srgbClr val="EDED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docshape150"/>
                        <wps:cNvSpPr>
                          <a:spLocks/>
                        </wps:cNvSpPr>
                        <wps:spPr bwMode="auto">
                          <a:xfrm>
                            <a:off x="666" y="192"/>
                            <a:ext cx="12" cy="24"/>
                          </a:xfrm>
                          <a:custGeom>
                            <a:avLst/>
                            <a:gdLst>
                              <a:gd name="T0" fmla="+- 0 666 666"/>
                              <a:gd name="T1" fmla="*/ T0 w 12"/>
                              <a:gd name="T2" fmla="+- 0 217 193"/>
                              <a:gd name="T3" fmla="*/ 217 h 24"/>
                              <a:gd name="T4" fmla="+- 0 666 666"/>
                              <a:gd name="T5" fmla="*/ T4 w 12"/>
                              <a:gd name="T6" fmla="+- 0 193 193"/>
                              <a:gd name="T7" fmla="*/ 193 h 24"/>
                              <a:gd name="T8" fmla="+- 0 678 666"/>
                              <a:gd name="T9" fmla="*/ T8 w 12"/>
                              <a:gd name="T10" fmla="+- 0 193 193"/>
                              <a:gd name="T11" fmla="*/ 193 h 24"/>
                              <a:gd name="T12" fmla="+- 0 678 666"/>
                              <a:gd name="T13" fmla="*/ T12 w 12"/>
                              <a:gd name="T14" fmla="+- 0 205 193"/>
                              <a:gd name="T15" fmla="*/ 205 h 24"/>
                              <a:gd name="T16" fmla="+- 0 666 666"/>
                              <a:gd name="T17" fmla="*/ T16 w 12"/>
                              <a:gd name="T18" fmla="+- 0 217 193"/>
                              <a:gd name="T19" fmla="*/ 217 h 24"/>
                            </a:gdLst>
                            <a:ahLst/>
                            <a:cxnLst>
                              <a:cxn ang="0">
                                <a:pos x="T1" y="T3"/>
                              </a:cxn>
                              <a:cxn ang="0">
                                <a:pos x="T5" y="T7"/>
                              </a:cxn>
                              <a:cxn ang="0">
                                <a:pos x="T9" y="T11"/>
                              </a:cxn>
                              <a:cxn ang="0">
                                <a:pos x="T13" y="T15"/>
                              </a:cxn>
                              <a:cxn ang="0">
                                <a:pos x="T17" y="T19"/>
                              </a:cxn>
                            </a:cxnLst>
                            <a:rect l="0" t="0" r="r" b="b"/>
                            <a:pathLst>
                              <a:path w="12" h="24">
                                <a:moveTo>
                                  <a:pt x="0" y="24"/>
                                </a:moveTo>
                                <a:lnTo>
                                  <a:pt x="0" y="0"/>
                                </a:lnTo>
                                <a:lnTo>
                                  <a:pt x="12" y="0"/>
                                </a:lnTo>
                                <a:lnTo>
                                  <a:pt x="12" y="12"/>
                                </a:lnTo>
                                <a:lnTo>
                                  <a:pt x="0" y="24"/>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docshape151"/>
                        <wps:cNvSpPr>
                          <a:spLocks/>
                        </wps:cNvSpPr>
                        <wps:spPr bwMode="auto">
                          <a:xfrm>
                            <a:off x="11216" y="192"/>
                            <a:ext cx="12" cy="24"/>
                          </a:xfrm>
                          <a:custGeom>
                            <a:avLst/>
                            <a:gdLst>
                              <a:gd name="T0" fmla="+- 0 11229 11217"/>
                              <a:gd name="T1" fmla="*/ T0 w 12"/>
                              <a:gd name="T2" fmla="+- 0 217 193"/>
                              <a:gd name="T3" fmla="*/ 217 h 24"/>
                              <a:gd name="T4" fmla="+- 0 11217 11217"/>
                              <a:gd name="T5" fmla="*/ T4 w 12"/>
                              <a:gd name="T6" fmla="+- 0 217 193"/>
                              <a:gd name="T7" fmla="*/ 217 h 24"/>
                              <a:gd name="T8" fmla="+- 0 11217 11217"/>
                              <a:gd name="T9" fmla="*/ T8 w 12"/>
                              <a:gd name="T10" fmla="+- 0 205 193"/>
                              <a:gd name="T11" fmla="*/ 205 h 24"/>
                              <a:gd name="T12" fmla="+- 0 11229 11217"/>
                              <a:gd name="T13" fmla="*/ T12 w 12"/>
                              <a:gd name="T14" fmla="+- 0 193 193"/>
                              <a:gd name="T15" fmla="*/ 193 h 24"/>
                              <a:gd name="T16" fmla="+- 0 11229 11217"/>
                              <a:gd name="T17" fmla="*/ T16 w 12"/>
                              <a:gd name="T18" fmla="+- 0 217 193"/>
                              <a:gd name="T19" fmla="*/ 217 h 24"/>
                            </a:gdLst>
                            <a:ahLst/>
                            <a:cxnLst>
                              <a:cxn ang="0">
                                <a:pos x="T1" y="T3"/>
                              </a:cxn>
                              <a:cxn ang="0">
                                <a:pos x="T5" y="T7"/>
                              </a:cxn>
                              <a:cxn ang="0">
                                <a:pos x="T9" y="T11"/>
                              </a:cxn>
                              <a:cxn ang="0">
                                <a:pos x="T13" y="T15"/>
                              </a:cxn>
                              <a:cxn ang="0">
                                <a:pos x="T17" y="T19"/>
                              </a:cxn>
                            </a:cxnLst>
                            <a:rect l="0" t="0" r="r" b="b"/>
                            <a:pathLst>
                              <a:path w="12" h="24">
                                <a:moveTo>
                                  <a:pt x="12" y="24"/>
                                </a:moveTo>
                                <a:lnTo>
                                  <a:pt x="0" y="24"/>
                                </a:lnTo>
                                <a:lnTo>
                                  <a:pt x="0" y="12"/>
                                </a:lnTo>
                                <a:lnTo>
                                  <a:pt x="12" y="0"/>
                                </a:lnTo>
                                <a:lnTo>
                                  <a:pt x="12" y="24"/>
                                </a:lnTo>
                                <a:close/>
                              </a:path>
                            </a:pathLst>
                          </a:custGeom>
                          <a:solidFill>
                            <a:srgbClr val="EDED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 style="position:absolute;margin-left:33.3pt;margin-top:9.65pt;width:528.15pt;height:1.2pt;z-index:-251651072;mso-wrap-distance-left:0;mso-wrap-distance-right:0;mso-position-horizontal-relative:page" coordsize="10563,24" coordorigin="666,193" o:spid="_x0000_s1026" w14:anchorId="43AAF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">
                <v:shape id="docshape148" style="position:absolute;left:666;top:192;width:10563;height:12;visibility:visible;mso-wrap-style:square;v-text-anchor:top" coordsize="10563,12" o:spid="_x0000_s1027" fillcolor="#999" stroked="f" path="m10551,12l,12,,,10563,r-12,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">
                  <v:path arrowok="t" o:connecttype="custom" o:connectlocs="10551,205;0,205;0,193;10563,193;10551,205" o:connectangles="0,0,0,0,0"/>
                </v:shape>
                <v:shape id="docshape149" style="position:absolute;left:666;top:204;width:10563;height:12;visibility:visible;mso-wrap-style:square;v-text-anchor:top" coordsize="10563,12" o:spid="_x0000_s1028" fillcolor="#ededed" stroked="f" path="m10563,12l,12,12,,10563,r,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">
                  <v:path arrowok="t" o:connecttype="custom" o:connectlocs="10563,217;0,217;12,205;10563,205;10563,217" o:connectangles="0,0,0,0,0"/>
                </v:shape>
                <v:shape id="docshape150" style="position:absolute;left:666;top:192;width:12;height:24;visibility:visible;mso-wrap-style:square;v-text-anchor:top" coordsize="12,24" o:spid="_x0000_s1029" fillcolor="#999" stroked="f" path="m,24l,,12,r,12l,2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">
                  <v:path arrowok="t" o:connecttype="custom" o:connectlocs="0,217;0,193;12,193;12,205;0,217" o:connectangles="0,0,0,0,0"/>
                </v:shape>
                <v:shape id="docshape151" style="position:absolute;left:11216;top:192;width:12;height:24;visibility:visible;mso-wrap-style:square;v-text-anchor:top" coordsize="12,24" o:spid="_x0000_s1030" fillcolor="#ededed" stroked="f" path="m12,24l,24,,12,12,r,2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">
                  <v:path arrowok="t" o:connecttype="custom" o:connectlocs="12,217;0,217;0,205;12,193;12,217" o:connectangles="0,0,0,0,0"/>
                </v:shape>
                <w10:wrap type="topAndBottom" anchorx="page"/>
              </v:group>
            </w:pict>
          </mc:Fallback>
        </mc:AlternateContent>
      </w:r>
    </w:p>
    <w:p w:rsidRPr="002428F4" w:rsidR="009967F0" w:rsidP="00B603A3" w:rsidRDefault="009967F0" w14:paraId="4079B5BC" w14:textId="77777777">
      <w:pPr>
        <w:pStyle w:val="Heading2"/>
      </w:pPr>
      <w:r w:rsidRPr="002428F4">
        <w:t>Learning Outcomes</w:t>
      </w:r>
    </w:p>
    <w:p w:rsidRPr="002428F4" w:rsidR="009967F0" w:rsidP="00B603A3" w:rsidRDefault="009967F0" w14:paraId="183DD18E" w14:textId="77777777">
      <w:pPr>
        <w:jc w:val="both"/>
      </w:pPr>
      <w:r w:rsidRPr="002428F4">
        <w:t>The table below sets out what students learn in the programme and the modules in which that learning takes place. Details of how learning outcomes are assessed through these modules can be found in module specifications.</w:t>
      </w:r>
    </w:p>
    <w:p w:rsidRPr="002428F4" w:rsidR="009967F0" w:rsidP="00B603A3" w:rsidRDefault="00B252C5" w14:paraId="1CB33D29" w14:textId="29503FE1">
      <w:pPr>
        <w:pStyle w:val="Heading5"/>
        <w:spacing w:before="0" w:after="120" w:line="276" w:lineRule="auto"/>
        <w:ind w:left="0"/>
        <w:jc w:val="both"/>
      </w:pPr>
      <w:r>
        <w:t>Pre-Master’s</w:t>
      </w:r>
    </w:p>
    <w:p w:rsidRPr="002428F4" w:rsidR="009967F0" w:rsidP="00B603A3" w:rsidRDefault="009967F0" w14:paraId="0D0317F8" w14:textId="4B269830">
      <w:pPr>
        <w:jc w:val="both"/>
      </w:pPr>
    </w:p>
    <w:tbl>
      <w:tblPr>
        <w:tblW w:w="10503" w:type="dxa"/>
        <w:tblInd w:w="121" w:type="dxa"/>
        <w:tblBorders>
          <w:top w:val="single" w:color="B2B2B2" w:sz="6" w:space="0"/>
          <w:left w:val="single" w:color="B2B2B2" w:sz="6" w:space="0"/>
          <w:bottom w:val="single" w:color="B2B2B2" w:sz="6" w:space="0"/>
          <w:right w:val="single" w:color="B2B2B2" w:sz="6" w:space="0"/>
          <w:insideH w:val="single" w:color="B2B2B2" w:sz="6" w:space="0"/>
          <w:insideV w:val="single" w:color="B2B2B2" w:sz="6" w:space="0"/>
        </w:tblBorders>
        <w:tblLayout w:type="fixed"/>
        <w:tblCellMar>
          <w:left w:w="0" w:type="dxa"/>
          <w:right w:w="0" w:type="dxa"/>
        </w:tblCellMar>
        <w:tblLook w:val="01E0" w:firstRow="1" w:lastRow="1" w:firstColumn="1" w:lastColumn="1" w:noHBand="0" w:noVBand="0"/>
      </w:tblPr>
      <w:tblGrid>
        <w:gridCol w:w="5281"/>
        <w:gridCol w:w="5222"/>
      </w:tblGrid>
      <w:tr w:rsidRPr="002428F4" w:rsidR="009967F0" w:rsidTr="1F453EBA" w14:paraId="0915DB0D" w14:textId="77777777">
        <w:trPr>
          <w:trHeight w:val="369"/>
        </w:trPr>
        <w:tc>
          <w:tcPr>
            <w:tcW w:w="10503" w:type="dxa"/>
            <w:gridSpan w:val="2"/>
            <w:tcBorders>
              <w:bottom w:val="single" w:color="D8D8D8" w:sz="6" w:space="0"/>
            </w:tcBorders>
            <w:shd w:val="clear" w:color="auto" w:fill="F9F9F9"/>
            <w:tcMar/>
          </w:tcPr>
          <w:p w:rsidRPr="002428F4" w:rsidR="009967F0" w:rsidP="00B603A3" w:rsidRDefault="009967F0" w14:paraId="0E2DAB6B" w14:textId="77777777">
            <w:pPr>
              <w:pStyle w:val="TableParagraph"/>
              <w:spacing w:line="276" w:lineRule="auto"/>
              <w:rPr>
                <w:b/>
                <w:sz w:val="23"/>
              </w:rPr>
            </w:pPr>
            <w:r w:rsidRPr="002428F4">
              <w:rPr>
                <w:b/>
                <w:sz w:val="23"/>
              </w:rPr>
              <w:t>Subject Knowledge and Understanding</w:t>
            </w:r>
          </w:p>
        </w:tc>
      </w:tr>
      <w:tr w:rsidRPr="002428F4" w:rsidR="009967F0" w:rsidTr="1F453EBA" w14:paraId="0021CB88" w14:textId="77777777">
        <w:trPr>
          <w:trHeight w:val="369"/>
        </w:trPr>
        <w:tc>
          <w:tcPr>
            <w:tcW w:w="5281" w:type="dxa"/>
            <w:tcBorders>
              <w:top w:val="single" w:color="D8D8D8" w:sz="6" w:space="0"/>
              <w:bottom w:val="single" w:color="D8D8D8" w:sz="6" w:space="0"/>
              <w:right w:val="single" w:color="D8D8D8" w:sz="6" w:space="0"/>
            </w:tcBorders>
            <w:shd w:val="clear" w:color="auto" w:fill="F9F9F9"/>
            <w:tcMar/>
          </w:tcPr>
          <w:p w:rsidRPr="002428F4" w:rsidR="009967F0" w:rsidP="00B603A3" w:rsidRDefault="009967F0" w14:paraId="26813786" w14:textId="77777777">
            <w:pPr>
              <w:pStyle w:val="TableParagraph"/>
              <w:spacing w:line="276" w:lineRule="auto"/>
              <w:rPr>
                <w:b/>
                <w:sz w:val="23"/>
              </w:rPr>
            </w:pPr>
            <w:r w:rsidRPr="002428F4">
              <w:rPr>
                <w:b/>
                <w:sz w:val="23"/>
              </w:rPr>
              <w:t>Learning Outcome</w:t>
            </w:r>
          </w:p>
        </w:tc>
        <w:tc>
          <w:tcPr>
            <w:tcW w:w="5222" w:type="dxa"/>
            <w:tcBorders>
              <w:top w:val="single" w:color="D8D8D8" w:sz="6" w:space="0"/>
              <w:left w:val="single" w:color="D8D8D8" w:sz="6" w:space="0"/>
              <w:bottom w:val="single" w:color="D8D8D8" w:sz="6" w:space="0"/>
              <w:right w:val="single" w:color="D8D8D8" w:sz="6" w:space="0"/>
            </w:tcBorders>
            <w:shd w:val="clear" w:color="auto" w:fill="F9F9F9"/>
            <w:tcMar/>
          </w:tcPr>
          <w:p w:rsidRPr="002428F4" w:rsidR="009967F0" w:rsidP="00B603A3" w:rsidRDefault="009967F0" w14:paraId="463BD331" w14:textId="77777777">
            <w:pPr>
              <w:pStyle w:val="TableParagraph"/>
              <w:spacing w:line="276" w:lineRule="auto"/>
              <w:rPr>
                <w:b/>
                <w:sz w:val="23"/>
              </w:rPr>
            </w:pPr>
            <w:r w:rsidRPr="002428F4">
              <w:rPr>
                <w:b/>
                <w:sz w:val="23"/>
              </w:rPr>
              <w:t>Module in which this is delivered</w:t>
            </w:r>
          </w:p>
        </w:tc>
      </w:tr>
      <w:tr w:rsidRPr="002428F4" w:rsidR="00C93A27" w:rsidTr="1F453EBA" w14:paraId="1AD4D630" w14:textId="77777777">
        <w:trPr>
          <w:trHeight w:val="510"/>
        </w:trPr>
        <w:tc>
          <w:tcPr>
            <w:tcW w:w="5281" w:type="dxa"/>
            <w:tcMar/>
          </w:tcPr>
          <w:p w:rsidRPr="00BF1EBD" w:rsidR="00C93A27" w:rsidP="00CA1BEF" w:rsidRDefault="00C93A27" w14:paraId="2B89D3E2" w14:textId="7EC405E6">
            <w:pPr>
              <w:pStyle w:val="NoSpacing"/>
            </w:pPr>
            <w:r w:rsidRPr="00CA1BEF">
              <w:t>Explore and apply the technologies and processes appropriate to</w:t>
            </w:r>
            <w:r w:rsidR="00C56A06">
              <w:t xml:space="preserve"> </w:t>
            </w:r>
            <w:r w:rsidRPr="00CA1BEF">
              <w:t>specific areas of computer science.</w:t>
            </w:r>
          </w:p>
        </w:tc>
        <w:tc>
          <w:tcPr>
            <w:tcW w:w="5222" w:type="dxa"/>
            <w:tcBorders>
              <w:top w:val="single" w:color="D8D8D8" w:sz="6" w:space="0"/>
              <w:left w:val="single" w:color="D8D8D8" w:sz="6" w:space="0"/>
              <w:bottom w:val="single" w:color="D8D8D8" w:sz="6" w:space="0"/>
              <w:right w:val="single" w:color="D8D8D8" w:sz="6" w:space="0"/>
            </w:tcBorders>
            <w:tcMar/>
          </w:tcPr>
          <w:p w:rsidRPr="00B8492B" w:rsidR="00C93A27" w:rsidP="00C93A27" w:rsidRDefault="00CA1BEF" w14:paraId="4617D1B5" w14:textId="093CB6A3">
            <w:pPr>
              <w:pStyle w:val="NoSpacing"/>
            </w:pPr>
            <w:r>
              <w:t>KIC-90017, KIC-90009, KIC-90013</w:t>
            </w:r>
          </w:p>
        </w:tc>
      </w:tr>
      <w:tr w:rsidRPr="002428F4" w:rsidR="00C93A27" w:rsidTr="1F453EBA" w14:paraId="0D7BE051" w14:textId="77777777">
        <w:trPr>
          <w:trHeight w:val="510"/>
        </w:trPr>
        <w:tc>
          <w:tcPr>
            <w:tcW w:w="5281" w:type="dxa"/>
            <w:tcMar/>
          </w:tcPr>
          <w:p w:rsidRPr="00BF1EBD" w:rsidR="00C93A27" w:rsidP="00CA1BEF" w:rsidRDefault="00C93A27" w14:paraId="7229A336" w14:textId="01E23660">
            <w:pPr>
              <w:pStyle w:val="NoSpacing"/>
            </w:pPr>
            <w:r w:rsidRPr="00CA1BEF">
              <w:t>Employ features of a high level programming language to develop solutions to simple programming</w:t>
            </w:r>
            <w:r w:rsidR="00C56A06">
              <w:t xml:space="preserve"> </w:t>
            </w:r>
            <w:r w:rsidRPr="00CA1BEF">
              <w:t>problems</w:t>
            </w:r>
          </w:p>
        </w:tc>
        <w:tc>
          <w:tcPr>
            <w:tcW w:w="5222" w:type="dxa"/>
            <w:tcBorders>
              <w:top w:val="single" w:color="D8D8D8" w:sz="6" w:space="0"/>
              <w:left w:val="single" w:color="D8D8D8" w:sz="6" w:space="0"/>
              <w:bottom w:val="single" w:color="D8D8D8" w:sz="6" w:space="0"/>
              <w:right w:val="single" w:color="D8D8D8" w:sz="6" w:space="0"/>
            </w:tcBorders>
            <w:tcMar/>
          </w:tcPr>
          <w:p w:rsidRPr="00BF1EBD" w:rsidR="00C93A27" w:rsidP="00C93A27" w:rsidRDefault="00CA1BEF" w14:paraId="42673C2A" w14:textId="79373120">
            <w:pPr>
              <w:pStyle w:val="NoSpacing"/>
              <w:spacing w:line="276" w:lineRule="auto"/>
            </w:pPr>
            <w:r>
              <w:t>KIC-90017, KIC-90009, KIC-90013</w:t>
            </w:r>
          </w:p>
        </w:tc>
      </w:tr>
      <w:tr w:rsidRPr="002428F4" w:rsidR="00CC2A73" w:rsidTr="1F453EBA" w14:paraId="5D285D6C" w14:textId="77777777">
        <w:trPr>
          <w:trHeight w:val="510"/>
        </w:trPr>
        <w:tc>
          <w:tcPr>
            <w:tcW w:w="5281" w:type="dxa"/>
            <w:tcMar/>
          </w:tcPr>
          <w:p w:rsidRPr="00CA1BEF" w:rsidR="00CC2A73" w:rsidP="00CC2A73" w:rsidRDefault="00CC2A73" w14:paraId="0A9500BC" w14:textId="01C6F5A4">
            <w:pPr>
              <w:pStyle w:val="NoSpacing"/>
            </w:pPr>
            <w:r w:rsidRPr="000D22B9">
              <w:rPr>
                <w:rFonts w:cs="Calibri"/>
              </w:rPr>
              <w:t>Demonstrate a critical approach to knowledge acquisition commensurate with postgraduate level study.</w:t>
            </w:r>
          </w:p>
        </w:tc>
        <w:tc>
          <w:tcPr>
            <w:tcW w:w="5222" w:type="dxa"/>
            <w:tcBorders>
              <w:top w:val="single" w:color="D8D8D8" w:sz="6" w:space="0"/>
              <w:left w:val="single" w:color="D8D8D8" w:sz="6" w:space="0"/>
              <w:bottom w:val="single" w:color="D8D8D8" w:sz="6" w:space="0"/>
              <w:right w:val="single" w:color="D8D8D8" w:sz="6" w:space="0"/>
            </w:tcBorders>
            <w:tcMar/>
          </w:tcPr>
          <w:p w:rsidR="00CC2A73" w:rsidP="00CC2A73" w:rsidRDefault="00FF5FE0" w14:paraId="1149F428" w14:textId="18A024AA">
            <w:pPr>
              <w:pStyle w:val="NoSpacing"/>
              <w:spacing w:line="276" w:lineRule="auto"/>
              <w:rPr/>
            </w:pPr>
            <w:r w:rsidR="00FF5FE0">
              <w:rPr/>
              <w:t>KIC-90017</w:t>
            </w:r>
            <w:r w:rsidR="00FC4402">
              <w:rPr/>
              <w:t xml:space="preserve">, </w:t>
            </w:r>
            <w:r w:rsidR="060D8072">
              <w:rPr/>
              <w:t>KIC-10019</w:t>
            </w:r>
          </w:p>
        </w:tc>
      </w:tr>
      <w:tr w:rsidRPr="002428F4" w:rsidR="00CC2A73" w:rsidTr="1F453EBA" w14:paraId="0424AE8E" w14:textId="77777777">
        <w:trPr>
          <w:trHeight w:val="510"/>
        </w:trPr>
        <w:tc>
          <w:tcPr>
            <w:tcW w:w="5281" w:type="dxa"/>
            <w:tcMar/>
          </w:tcPr>
          <w:p w:rsidRPr="00CA1BEF" w:rsidR="00CC2A73" w:rsidP="00CC2A73" w:rsidRDefault="00CC2A73" w14:paraId="55E04FFE" w14:textId="48CA5504">
            <w:pPr>
              <w:pStyle w:val="NoSpacing"/>
            </w:pPr>
            <w:r w:rsidRPr="000D22B9">
              <w:rPr>
                <w:rFonts w:cs="Calibri"/>
              </w:rPr>
              <w:t>Demonstrate ability to identify and critically review appropriate academic literature</w:t>
            </w:r>
          </w:p>
        </w:tc>
        <w:tc>
          <w:tcPr>
            <w:tcW w:w="5222" w:type="dxa"/>
            <w:tcBorders>
              <w:top w:val="single" w:color="D8D8D8" w:sz="6" w:space="0"/>
              <w:left w:val="single" w:color="D8D8D8" w:sz="6" w:space="0"/>
              <w:bottom w:val="single" w:color="D8D8D8" w:sz="6" w:space="0"/>
              <w:right w:val="single" w:color="D8D8D8" w:sz="6" w:space="0"/>
            </w:tcBorders>
            <w:tcMar/>
          </w:tcPr>
          <w:p w:rsidR="00CC2A73" w:rsidP="00CC2A73" w:rsidRDefault="00FF5FE0" w14:paraId="19699FD0" w14:textId="74519679">
            <w:pPr>
              <w:pStyle w:val="NoSpacing"/>
              <w:spacing w:line="276" w:lineRule="auto"/>
              <w:rPr/>
            </w:pPr>
            <w:r w:rsidR="00FF5FE0">
              <w:rPr/>
              <w:t>KIC-90017</w:t>
            </w:r>
            <w:r w:rsidR="00FC4402">
              <w:rPr/>
              <w:t xml:space="preserve">, </w:t>
            </w:r>
            <w:r w:rsidR="060D8072">
              <w:rPr/>
              <w:t>KIC-10019</w:t>
            </w:r>
          </w:p>
        </w:tc>
      </w:tr>
      <w:tr w:rsidRPr="002428F4" w:rsidR="00C93A27" w:rsidTr="1F453EBA" w14:paraId="6EC94BAB" w14:textId="77777777">
        <w:trPr>
          <w:trHeight w:val="510"/>
        </w:trPr>
        <w:tc>
          <w:tcPr>
            <w:tcW w:w="5281" w:type="dxa"/>
            <w:tcMar/>
          </w:tcPr>
          <w:p w:rsidRPr="00CA1BEF" w:rsidR="00C93A27" w:rsidP="00CA1BEF" w:rsidRDefault="00C93A27" w14:paraId="4899B362" w14:textId="77777777">
            <w:pPr>
              <w:pStyle w:val="NoSpacing"/>
            </w:pPr>
            <w:r w:rsidRPr="00CA1BEF">
              <w:t>Critically evaluate the key elements of research paper structure (i.e., introduction, literature review, methodology, methods, results, discussion, conclusion and</w:t>
            </w:r>
          </w:p>
          <w:p w:rsidRPr="00BF1EBD" w:rsidR="00C93A27" w:rsidP="00CA1BEF" w:rsidRDefault="00C93A27" w14:paraId="64593AB9" w14:textId="4B839157">
            <w:pPr>
              <w:pStyle w:val="NoSpacing"/>
            </w:pPr>
            <w:r w:rsidRPr="00CA1BEF">
              <w:t>references)</w:t>
            </w:r>
          </w:p>
        </w:tc>
        <w:tc>
          <w:tcPr>
            <w:tcW w:w="5222" w:type="dxa"/>
            <w:tcBorders>
              <w:top w:val="single" w:color="D8D8D8" w:sz="6" w:space="0"/>
              <w:left w:val="single" w:color="D8D8D8" w:sz="6" w:space="0"/>
              <w:bottom w:val="single" w:color="D8D8D8" w:sz="6" w:space="0"/>
              <w:right w:val="single" w:color="D8D8D8" w:sz="6" w:space="0"/>
            </w:tcBorders>
            <w:tcMar/>
          </w:tcPr>
          <w:p w:rsidRPr="00BF1EBD" w:rsidR="00C93A27" w:rsidP="00C93A27" w:rsidRDefault="00CA1BEF" w14:paraId="4E2EA6FE" w14:textId="55649561">
            <w:pPr>
              <w:pStyle w:val="NoSpacing"/>
              <w:spacing w:line="276" w:lineRule="auto"/>
            </w:pPr>
            <w:r>
              <w:t>KIC-90017, KIC-90009, KIC-90013</w:t>
            </w:r>
          </w:p>
        </w:tc>
      </w:tr>
      <w:tr w:rsidRPr="002428F4" w:rsidR="00C93A27" w:rsidTr="1F453EBA" w14:paraId="545413C5" w14:textId="77777777">
        <w:trPr>
          <w:trHeight w:val="510"/>
        </w:trPr>
        <w:tc>
          <w:tcPr>
            <w:tcW w:w="5281" w:type="dxa"/>
            <w:shd w:val="clear" w:color="auto" w:fill="auto"/>
            <w:tcMar/>
          </w:tcPr>
          <w:p w:rsidR="00CA1946" w:rsidP="00CA1946" w:rsidRDefault="00CA1946" w14:paraId="5CEB6164" w14:textId="77777777">
            <w:pPr>
              <w:spacing w:after="0" w:line="240" w:lineRule="auto"/>
              <w:rPr>
                <w:rFonts w:cs="Calibri"/>
                <w:color w:val="000000"/>
                <w:lang w:eastAsia="en-GB"/>
              </w:rPr>
            </w:pPr>
            <w:r>
              <w:rPr>
                <w:rFonts w:cs="Calibri"/>
                <w:color w:val="000000"/>
              </w:rPr>
              <w:t>Deliver a realistic solution to a Computer Science problem or research topic</w:t>
            </w:r>
          </w:p>
          <w:p w:rsidRPr="000D22B9" w:rsidR="00C93A27" w:rsidP="00C93A27" w:rsidRDefault="00C93A27" w14:paraId="63F0A964" w14:textId="72F45B9C">
            <w:pPr>
              <w:pStyle w:val="NoSpacing"/>
              <w:rPr>
                <w:rFonts w:cs="Calibri"/>
              </w:rPr>
            </w:pPr>
          </w:p>
        </w:tc>
        <w:tc>
          <w:tcPr>
            <w:tcW w:w="5222" w:type="dxa"/>
            <w:tcBorders>
              <w:top w:val="single" w:color="D8D8D8" w:sz="6" w:space="0"/>
              <w:left w:val="single" w:color="D8D8D8" w:sz="6" w:space="0"/>
              <w:bottom w:val="single" w:color="D8D8D8" w:sz="6" w:space="0"/>
              <w:right w:val="single" w:color="D8D8D8" w:sz="6" w:space="0"/>
            </w:tcBorders>
            <w:tcMar/>
          </w:tcPr>
          <w:p w:rsidR="00C93A27" w:rsidP="00C93A27" w:rsidRDefault="00DE0CE3" w14:paraId="229F4CDA" w14:textId="3B1B2A6D">
            <w:pPr>
              <w:pStyle w:val="NoSpacing"/>
              <w:spacing w:line="276" w:lineRule="auto"/>
            </w:pPr>
            <w:r>
              <w:t>KIC-900</w:t>
            </w:r>
            <w:r w:rsidR="0032330C">
              <w:t>09</w:t>
            </w:r>
          </w:p>
        </w:tc>
      </w:tr>
      <w:tr w:rsidRPr="002428F4" w:rsidR="006218A1" w:rsidTr="1F453EBA" w14:paraId="2CC8522C" w14:textId="77777777">
        <w:trPr>
          <w:trHeight w:val="510"/>
        </w:trPr>
        <w:tc>
          <w:tcPr>
            <w:tcW w:w="5281" w:type="dxa"/>
            <w:shd w:val="clear" w:color="auto" w:fill="auto"/>
            <w:tcMar/>
          </w:tcPr>
          <w:p w:rsidR="006218A1" w:rsidP="00CA1946" w:rsidRDefault="006218A1" w14:paraId="1527BD11" w14:textId="543ACC13">
            <w:pPr>
              <w:spacing w:after="0" w:line="240" w:lineRule="auto"/>
              <w:rPr>
                <w:rFonts w:cs="Calibri"/>
                <w:color w:val="000000"/>
              </w:rPr>
            </w:pPr>
            <w:r w:rsidRPr="006218A1">
              <w:rPr>
                <w:rFonts w:cs="Calibri"/>
                <w:color w:val="000000"/>
              </w:rPr>
              <w:t>Organise, evaluate and reflect on their capabilities to deliver a defined technical solution</w:t>
            </w:r>
          </w:p>
        </w:tc>
        <w:tc>
          <w:tcPr>
            <w:tcW w:w="5222" w:type="dxa"/>
            <w:tcBorders>
              <w:top w:val="single" w:color="D8D8D8" w:sz="6" w:space="0"/>
              <w:left w:val="single" w:color="D8D8D8" w:sz="6" w:space="0"/>
              <w:bottom w:val="single" w:color="D8D8D8" w:sz="6" w:space="0"/>
              <w:right w:val="single" w:color="D8D8D8" w:sz="6" w:space="0"/>
            </w:tcBorders>
            <w:tcMar/>
          </w:tcPr>
          <w:p w:rsidR="006218A1" w:rsidP="00C93A27" w:rsidRDefault="006218A1" w14:paraId="308D0367" w14:textId="05AFC270">
            <w:pPr>
              <w:pStyle w:val="NoSpacing"/>
              <w:spacing w:line="276" w:lineRule="auto"/>
            </w:pPr>
            <w:r>
              <w:t>KIC-90009</w:t>
            </w:r>
          </w:p>
        </w:tc>
      </w:tr>
      <w:tr w:rsidRPr="002428F4" w:rsidR="00FD1A36" w:rsidTr="1F453EBA" w14:paraId="372767C2" w14:textId="77777777">
        <w:trPr>
          <w:trHeight w:val="510"/>
        </w:trPr>
        <w:tc>
          <w:tcPr>
            <w:tcW w:w="5281" w:type="dxa"/>
            <w:shd w:val="clear" w:color="auto" w:fill="auto"/>
            <w:tcMar/>
          </w:tcPr>
          <w:p w:rsidR="00FD1A36" w:rsidP="00FD1A36" w:rsidRDefault="00FD1A36" w14:paraId="713DB7CF" w14:textId="77777777">
            <w:pPr>
              <w:spacing w:after="0" w:line="240" w:lineRule="auto"/>
              <w:rPr>
                <w:rFonts w:cs="Calibri"/>
                <w:color w:val="000000"/>
                <w:lang w:eastAsia="en-GB"/>
              </w:rPr>
            </w:pPr>
            <w:r>
              <w:rPr>
                <w:rFonts w:cs="Calibri"/>
                <w:color w:val="000000"/>
              </w:rPr>
              <w:t>Distinguish between the different paradigms of programming languages and their effect on language design</w:t>
            </w:r>
          </w:p>
          <w:p w:rsidR="00FD1A36" w:rsidP="00CA1946" w:rsidRDefault="00FD1A36" w14:paraId="27BA9B92" w14:textId="77777777">
            <w:pPr>
              <w:spacing w:after="0" w:line="240" w:lineRule="auto"/>
              <w:rPr>
                <w:rFonts w:cs="Calibri"/>
                <w:color w:val="000000"/>
              </w:rPr>
            </w:pPr>
          </w:p>
        </w:tc>
        <w:tc>
          <w:tcPr>
            <w:tcW w:w="5222" w:type="dxa"/>
            <w:tcBorders>
              <w:top w:val="single" w:color="D8D8D8" w:sz="6" w:space="0"/>
              <w:left w:val="single" w:color="D8D8D8" w:sz="6" w:space="0"/>
              <w:bottom w:val="single" w:color="D8D8D8" w:sz="6" w:space="0"/>
              <w:right w:val="single" w:color="D8D8D8" w:sz="6" w:space="0"/>
            </w:tcBorders>
            <w:tcMar/>
          </w:tcPr>
          <w:p w:rsidR="00FD1A36" w:rsidP="00C93A27" w:rsidRDefault="00DE0CE3" w14:paraId="3CEEFB31" w14:textId="32B60121">
            <w:pPr>
              <w:pStyle w:val="NoSpacing"/>
              <w:spacing w:line="276" w:lineRule="auto"/>
            </w:pPr>
            <w:r>
              <w:t>KIC-90013</w:t>
            </w:r>
          </w:p>
        </w:tc>
      </w:tr>
      <w:tr w:rsidRPr="002428F4" w:rsidR="00FD1A36" w:rsidTr="1F453EBA" w14:paraId="22DA6A1E" w14:textId="77777777">
        <w:trPr>
          <w:trHeight w:val="510"/>
        </w:trPr>
        <w:tc>
          <w:tcPr>
            <w:tcW w:w="5281" w:type="dxa"/>
            <w:shd w:val="clear" w:color="auto" w:fill="auto"/>
            <w:tcMar/>
          </w:tcPr>
          <w:p w:rsidR="00FD1A36" w:rsidP="00FD1A36" w:rsidRDefault="00FD1A36" w14:paraId="72EBCFB0" w14:textId="77777777">
            <w:pPr>
              <w:spacing w:after="0" w:line="240" w:lineRule="auto"/>
              <w:rPr>
                <w:rFonts w:cs="Calibri"/>
                <w:color w:val="000000"/>
                <w:lang w:eastAsia="en-GB"/>
              </w:rPr>
            </w:pPr>
            <w:r>
              <w:rPr>
                <w:rFonts w:cs="Calibri"/>
                <w:color w:val="000000"/>
              </w:rPr>
              <w:t>Demonstrate knowledge of a range of programming paradigms and example languages</w:t>
            </w:r>
          </w:p>
          <w:p w:rsidR="00FD1A36" w:rsidP="00FD1A36" w:rsidRDefault="00FD1A36" w14:paraId="68866F07" w14:textId="77777777">
            <w:pPr>
              <w:spacing w:after="0" w:line="240" w:lineRule="auto"/>
              <w:rPr>
                <w:rFonts w:cs="Calibri"/>
                <w:color w:val="000000"/>
              </w:rPr>
            </w:pPr>
          </w:p>
        </w:tc>
        <w:tc>
          <w:tcPr>
            <w:tcW w:w="5222" w:type="dxa"/>
            <w:tcBorders>
              <w:top w:val="single" w:color="D8D8D8" w:sz="6" w:space="0"/>
              <w:left w:val="single" w:color="D8D8D8" w:sz="6" w:space="0"/>
              <w:bottom w:val="single" w:color="D8D8D8" w:sz="6" w:space="0"/>
              <w:right w:val="single" w:color="D8D8D8" w:sz="6" w:space="0"/>
            </w:tcBorders>
            <w:tcMar/>
          </w:tcPr>
          <w:p w:rsidR="00FD1A36" w:rsidP="00C93A27" w:rsidRDefault="00DE0CE3" w14:paraId="085E406E" w14:textId="0B561E44">
            <w:pPr>
              <w:pStyle w:val="NoSpacing"/>
              <w:spacing w:line="276" w:lineRule="auto"/>
            </w:pPr>
            <w:r>
              <w:t>KIC-90013</w:t>
            </w:r>
          </w:p>
        </w:tc>
      </w:tr>
      <w:tr w:rsidRPr="002428F4" w:rsidR="00DE0CE3" w:rsidTr="1F453EBA" w14:paraId="2281D5C4" w14:textId="77777777">
        <w:trPr>
          <w:trHeight w:val="510"/>
        </w:trPr>
        <w:tc>
          <w:tcPr>
            <w:tcW w:w="5281" w:type="dxa"/>
            <w:shd w:val="clear" w:color="auto" w:fill="auto"/>
            <w:tcMar/>
          </w:tcPr>
          <w:p w:rsidR="00DE0CE3" w:rsidP="00DE0CE3" w:rsidRDefault="00DE0CE3" w14:paraId="5631A871" w14:textId="77777777">
            <w:pPr>
              <w:spacing w:after="0" w:line="240" w:lineRule="auto"/>
              <w:rPr>
                <w:rFonts w:cs="Calibri"/>
                <w:color w:val="000000"/>
                <w:lang w:eastAsia="en-GB"/>
              </w:rPr>
            </w:pPr>
            <w:r>
              <w:rPr>
                <w:rFonts w:cs="Calibri"/>
                <w:color w:val="000000"/>
              </w:rPr>
              <w:t>Write programs in a variety of programming paradigms using one of several different languages</w:t>
            </w:r>
          </w:p>
          <w:p w:rsidR="00DE0CE3" w:rsidP="00FD1A36" w:rsidRDefault="00DE0CE3" w14:paraId="628909F6" w14:textId="77777777">
            <w:pPr>
              <w:spacing w:after="0" w:line="240" w:lineRule="auto"/>
              <w:rPr>
                <w:rFonts w:cs="Calibri"/>
                <w:color w:val="000000"/>
              </w:rPr>
            </w:pPr>
          </w:p>
        </w:tc>
        <w:tc>
          <w:tcPr>
            <w:tcW w:w="5222" w:type="dxa"/>
            <w:tcBorders>
              <w:top w:val="single" w:color="D8D8D8" w:sz="6" w:space="0"/>
              <w:left w:val="single" w:color="D8D8D8" w:sz="6" w:space="0"/>
              <w:bottom w:val="single" w:color="D8D8D8" w:sz="6" w:space="0"/>
              <w:right w:val="single" w:color="D8D8D8" w:sz="6" w:space="0"/>
            </w:tcBorders>
            <w:tcMar/>
          </w:tcPr>
          <w:p w:rsidR="00DE0CE3" w:rsidP="00C93A27" w:rsidRDefault="00DE0CE3" w14:paraId="3E501D53" w14:textId="01D3D0ED">
            <w:pPr>
              <w:pStyle w:val="NoSpacing"/>
              <w:spacing w:line="276" w:lineRule="auto"/>
            </w:pPr>
            <w:r>
              <w:t>KIC-90013</w:t>
            </w:r>
          </w:p>
        </w:tc>
      </w:tr>
    </w:tbl>
    <w:p w:rsidRPr="002428F4" w:rsidR="009967F0" w:rsidP="00B603A3" w:rsidRDefault="009967F0" w14:paraId="641DB6A5" w14:textId="77777777">
      <w:pPr>
        <w:pStyle w:val="BodyText"/>
        <w:rPr>
          <w:sz w:val="20"/>
        </w:rPr>
      </w:pPr>
    </w:p>
    <w:tbl>
      <w:tblPr>
        <w:tblW w:w="10503" w:type="dxa"/>
        <w:tblInd w:w="121" w:type="dxa"/>
        <w:tblBorders>
          <w:top w:val="single" w:color="B2B2B2" w:sz="6" w:space="0"/>
          <w:left w:val="single" w:color="B2B2B2" w:sz="6" w:space="0"/>
          <w:bottom w:val="single" w:color="B2B2B2" w:sz="6" w:space="0"/>
          <w:right w:val="single" w:color="B2B2B2" w:sz="6" w:space="0"/>
          <w:insideH w:val="single" w:color="B2B2B2" w:sz="6" w:space="0"/>
          <w:insideV w:val="single" w:color="B2B2B2" w:sz="6" w:space="0"/>
        </w:tblBorders>
        <w:tblLayout w:type="fixed"/>
        <w:tblCellMar>
          <w:left w:w="0" w:type="dxa"/>
          <w:right w:w="0" w:type="dxa"/>
        </w:tblCellMar>
        <w:tblLook w:val="01E0" w:firstRow="1" w:lastRow="1" w:firstColumn="1" w:lastColumn="1" w:noHBand="0" w:noVBand="0"/>
      </w:tblPr>
      <w:tblGrid>
        <w:gridCol w:w="5281"/>
        <w:gridCol w:w="5222"/>
      </w:tblGrid>
      <w:tr w:rsidRPr="002428F4" w:rsidR="009967F0" w:rsidTr="1F453EBA" w14:paraId="19640E53" w14:textId="77777777">
        <w:trPr>
          <w:trHeight w:val="369"/>
        </w:trPr>
        <w:tc>
          <w:tcPr>
            <w:tcW w:w="10503" w:type="dxa"/>
            <w:gridSpan w:val="2"/>
            <w:tcBorders>
              <w:bottom w:val="single" w:color="D8D8D8" w:sz="6" w:space="0"/>
            </w:tcBorders>
            <w:shd w:val="clear" w:color="auto" w:fill="F9F9F9"/>
            <w:tcMar/>
          </w:tcPr>
          <w:p w:rsidRPr="002428F4" w:rsidR="009967F0" w:rsidP="00B603A3" w:rsidRDefault="00B26355" w14:paraId="63ADB0CA" w14:textId="0C70FE72">
            <w:pPr>
              <w:pStyle w:val="TableParagraph"/>
              <w:spacing w:line="276" w:lineRule="auto"/>
              <w:rPr>
                <w:b/>
                <w:sz w:val="23"/>
              </w:rPr>
            </w:pPr>
            <w:r>
              <w:rPr>
                <w:b/>
                <w:sz w:val="23"/>
              </w:rPr>
              <w:t>Generic A</w:t>
            </w:r>
            <w:r w:rsidRPr="002428F4" w:rsidR="009967F0">
              <w:rPr>
                <w:b/>
                <w:sz w:val="23"/>
              </w:rPr>
              <w:t>c</w:t>
            </w:r>
            <w:r>
              <w:rPr>
                <w:b/>
                <w:sz w:val="23"/>
              </w:rPr>
              <w:t>ademic</w:t>
            </w:r>
            <w:r w:rsidRPr="002428F4" w:rsidR="009967F0">
              <w:rPr>
                <w:b/>
                <w:sz w:val="23"/>
              </w:rPr>
              <w:t xml:space="preserve"> Skills</w:t>
            </w:r>
          </w:p>
        </w:tc>
      </w:tr>
      <w:tr w:rsidRPr="002428F4" w:rsidR="009967F0" w:rsidTr="1F453EBA" w14:paraId="116D4D49" w14:textId="77777777">
        <w:trPr>
          <w:trHeight w:val="369"/>
        </w:trPr>
        <w:tc>
          <w:tcPr>
            <w:tcW w:w="5281" w:type="dxa"/>
            <w:tcBorders>
              <w:top w:val="single" w:color="D8D8D8" w:sz="6" w:space="0"/>
              <w:bottom w:val="single" w:color="D8D8D8" w:sz="6" w:space="0"/>
              <w:right w:val="single" w:color="D8D8D8" w:sz="6" w:space="0"/>
            </w:tcBorders>
            <w:shd w:val="clear" w:color="auto" w:fill="F9F9F9"/>
            <w:tcMar/>
          </w:tcPr>
          <w:p w:rsidRPr="002428F4" w:rsidR="009967F0" w:rsidP="00B603A3" w:rsidRDefault="009967F0" w14:paraId="2E8650EF" w14:textId="77777777">
            <w:pPr>
              <w:pStyle w:val="TableParagraph"/>
              <w:spacing w:line="276" w:lineRule="auto"/>
              <w:rPr>
                <w:b/>
                <w:sz w:val="23"/>
              </w:rPr>
            </w:pPr>
            <w:r w:rsidRPr="002428F4">
              <w:rPr>
                <w:b/>
                <w:sz w:val="23"/>
              </w:rPr>
              <w:t>Learning Outcome</w:t>
            </w:r>
          </w:p>
        </w:tc>
        <w:tc>
          <w:tcPr>
            <w:tcW w:w="5222" w:type="dxa"/>
            <w:tcBorders>
              <w:top w:val="single" w:color="D8D8D8" w:sz="6" w:space="0"/>
              <w:left w:val="single" w:color="D8D8D8" w:sz="6" w:space="0"/>
              <w:bottom w:val="single" w:color="D8D8D8" w:sz="6" w:space="0"/>
              <w:right w:val="single" w:color="D8D8D8" w:sz="6" w:space="0"/>
            </w:tcBorders>
            <w:shd w:val="clear" w:color="auto" w:fill="F9F9F9"/>
            <w:tcMar/>
          </w:tcPr>
          <w:p w:rsidRPr="002428F4" w:rsidR="009967F0" w:rsidP="00B603A3" w:rsidRDefault="009967F0" w14:paraId="71DB9EF0" w14:textId="77777777">
            <w:pPr>
              <w:pStyle w:val="TableParagraph"/>
              <w:spacing w:line="276" w:lineRule="auto"/>
              <w:rPr>
                <w:b/>
                <w:sz w:val="23"/>
              </w:rPr>
            </w:pPr>
            <w:r w:rsidRPr="002428F4">
              <w:rPr>
                <w:b/>
                <w:sz w:val="23"/>
              </w:rPr>
              <w:t>Module in which this is delivered</w:t>
            </w:r>
          </w:p>
        </w:tc>
      </w:tr>
      <w:tr w:rsidRPr="002428F4" w:rsidR="009C3763" w:rsidTr="1F453EBA" w14:paraId="029AD2F6" w14:textId="77777777">
        <w:trPr>
          <w:trHeight w:val="510"/>
        </w:trPr>
        <w:tc>
          <w:tcPr>
            <w:tcW w:w="5281" w:type="dxa"/>
            <w:tcBorders>
              <w:top w:val="single" w:color="D8D8D8" w:sz="6" w:space="0"/>
              <w:bottom w:val="single" w:color="D8D8D8" w:sz="6" w:space="0"/>
              <w:right w:val="single" w:color="D8D8D8" w:sz="6" w:space="0"/>
            </w:tcBorders>
            <w:tcMar/>
          </w:tcPr>
          <w:p w:rsidRPr="007F623F" w:rsidR="009C3763" w:rsidP="00B603A3" w:rsidRDefault="00B26355" w14:paraId="63AD7BD6" w14:textId="1174A094">
            <w:pPr>
              <w:pStyle w:val="NoSpacing"/>
              <w:spacing w:line="276" w:lineRule="auto"/>
            </w:pPr>
            <w:r w:rsidRPr="007F623F">
              <w:t>Understand and respond effectively and creatively to a range of assessment types.</w:t>
            </w:r>
          </w:p>
          <w:p w:rsidRPr="007F623F" w:rsidR="00B26355" w:rsidP="00B603A3" w:rsidRDefault="00B26355" w14:paraId="293A92CF" w14:textId="31AA0C7A">
            <w:pPr>
              <w:pStyle w:val="NoSpacing"/>
              <w:spacing w:line="276" w:lineRule="auto"/>
            </w:pPr>
          </w:p>
        </w:tc>
        <w:tc>
          <w:tcPr>
            <w:tcW w:w="5222" w:type="dxa"/>
            <w:tcBorders>
              <w:top w:val="single" w:color="D8D8D8" w:sz="6" w:space="0"/>
              <w:left w:val="single" w:color="D8D8D8" w:sz="6" w:space="0"/>
              <w:bottom w:val="single" w:color="D8D8D8" w:sz="6" w:space="0"/>
              <w:right w:val="single" w:color="D8D8D8" w:sz="6" w:space="0"/>
            </w:tcBorders>
            <w:tcMar/>
          </w:tcPr>
          <w:p w:rsidRPr="007F623F" w:rsidR="009C3763" w:rsidP="00C2053B" w:rsidRDefault="00C2053B" w14:paraId="471EC5E6" w14:textId="1F1B79D9">
            <w:pPr>
              <w:pStyle w:val="NoSpacing"/>
              <w:rPr/>
            </w:pPr>
            <w:r w:rsidR="060D8072">
              <w:rPr/>
              <w:t>KIC-10019</w:t>
            </w:r>
            <w:r w:rsidR="00C2053B">
              <w:rPr/>
              <w:t>, KIC-90017, KIC-90009, KIC-90013</w:t>
            </w:r>
          </w:p>
        </w:tc>
      </w:tr>
      <w:tr w:rsidRPr="002428F4" w:rsidR="00C2053B" w:rsidTr="1F453EBA" w14:paraId="11E91CCD" w14:textId="77777777">
        <w:trPr>
          <w:trHeight w:val="510"/>
        </w:trPr>
        <w:tc>
          <w:tcPr>
            <w:tcW w:w="5281" w:type="dxa"/>
            <w:tcBorders>
              <w:top w:val="single" w:color="D8D8D8" w:sz="6" w:space="0"/>
              <w:bottom w:val="single" w:color="D8D8D8" w:sz="6" w:space="0"/>
              <w:right w:val="single" w:color="D8D8D8" w:sz="6" w:space="0"/>
            </w:tcBorders>
            <w:tcMar/>
          </w:tcPr>
          <w:p w:rsidRPr="007F623F" w:rsidR="00C2053B" w:rsidP="00C2053B" w:rsidRDefault="00C2053B" w14:paraId="66D1D251" w14:textId="77777777">
            <w:pPr>
              <w:pStyle w:val="NoSpacing"/>
              <w:spacing w:line="276" w:lineRule="auto"/>
            </w:pPr>
            <w:r w:rsidRPr="007F623F">
              <w:lastRenderedPageBreak/>
              <w:t>Demonstrate the appropriate level of information literacy.</w:t>
            </w:r>
          </w:p>
          <w:p w:rsidRPr="007F623F" w:rsidR="00C2053B" w:rsidP="00C2053B" w:rsidRDefault="00C2053B" w14:paraId="089BE902" w14:textId="198A39A3">
            <w:pPr>
              <w:pStyle w:val="NoSpacing"/>
              <w:spacing w:line="276" w:lineRule="auto"/>
            </w:pPr>
          </w:p>
        </w:tc>
        <w:tc>
          <w:tcPr>
            <w:tcW w:w="5222" w:type="dxa"/>
            <w:tcBorders>
              <w:top w:val="single" w:color="D8D8D8" w:sz="6" w:space="0"/>
              <w:left w:val="single" w:color="D8D8D8" w:sz="6" w:space="0"/>
              <w:bottom w:val="single" w:color="D8D8D8" w:sz="6" w:space="0"/>
              <w:right w:val="single" w:color="D8D8D8" w:sz="6" w:space="0"/>
            </w:tcBorders>
            <w:tcMar/>
          </w:tcPr>
          <w:p w:rsidRPr="007F623F" w:rsidR="00C2053B" w:rsidP="00C2053B" w:rsidRDefault="00C2053B" w14:paraId="6046A9B3" w14:textId="4AB1809F">
            <w:pPr>
              <w:pStyle w:val="NoSpacing"/>
              <w:spacing w:line="276" w:lineRule="auto"/>
              <w:rPr/>
            </w:pPr>
            <w:r w:rsidR="060D8072">
              <w:rPr/>
              <w:t>KIC-10019</w:t>
            </w:r>
            <w:r w:rsidR="00C2053B">
              <w:rPr/>
              <w:t>, KIC-90017, KIC-90009, KIC-90013</w:t>
            </w:r>
          </w:p>
        </w:tc>
      </w:tr>
      <w:tr w:rsidRPr="002428F4" w:rsidR="00C2053B" w:rsidTr="1F453EBA" w14:paraId="763651F7" w14:textId="77777777">
        <w:trPr>
          <w:trHeight w:val="510"/>
        </w:trPr>
        <w:tc>
          <w:tcPr>
            <w:tcW w:w="5281" w:type="dxa"/>
            <w:tcBorders>
              <w:top w:val="single" w:color="D8D8D8" w:sz="6" w:space="0"/>
              <w:bottom w:val="single" w:color="D8D8D8" w:sz="6" w:space="0"/>
              <w:right w:val="single" w:color="D8D8D8" w:sz="6" w:space="0"/>
            </w:tcBorders>
            <w:tcMar/>
          </w:tcPr>
          <w:p w:rsidRPr="007F623F" w:rsidR="00C2053B" w:rsidP="00C2053B" w:rsidRDefault="00C2053B" w14:paraId="7D0764C3" w14:textId="77777777">
            <w:pPr>
              <w:pStyle w:val="NoSpacing"/>
              <w:spacing w:line="276" w:lineRule="auto"/>
            </w:pPr>
            <w:r w:rsidRPr="007F623F">
              <w:t>Demonstrate competence in a diverse range of communication modes.</w:t>
            </w:r>
          </w:p>
          <w:p w:rsidRPr="007F623F" w:rsidR="00C2053B" w:rsidP="00C2053B" w:rsidRDefault="00C2053B" w14:paraId="3702946D" w14:textId="1A7E5ECB">
            <w:pPr>
              <w:pStyle w:val="NoSpacing"/>
              <w:spacing w:line="276" w:lineRule="auto"/>
            </w:pPr>
          </w:p>
        </w:tc>
        <w:tc>
          <w:tcPr>
            <w:tcW w:w="5222" w:type="dxa"/>
            <w:tcBorders>
              <w:top w:val="single" w:color="D8D8D8" w:sz="6" w:space="0"/>
              <w:left w:val="single" w:color="D8D8D8" w:sz="6" w:space="0"/>
              <w:bottom w:val="single" w:color="D8D8D8" w:sz="6" w:space="0"/>
              <w:right w:val="single" w:color="D8D8D8" w:sz="6" w:space="0"/>
            </w:tcBorders>
            <w:tcMar/>
          </w:tcPr>
          <w:p w:rsidRPr="007F623F" w:rsidR="00C2053B" w:rsidP="00C2053B" w:rsidRDefault="00C2053B" w14:paraId="4F6BD0CE" w14:textId="34BA5085">
            <w:pPr>
              <w:pStyle w:val="NoSpacing"/>
              <w:spacing w:line="276" w:lineRule="auto"/>
              <w:rPr/>
            </w:pPr>
            <w:r w:rsidR="060D8072">
              <w:rPr/>
              <w:t>KIC-10019</w:t>
            </w:r>
            <w:r w:rsidR="00C2053B">
              <w:rPr/>
              <w:t>, KIC-90017, KIC-90009, KIC-90013</w:t>
            </w:r>
          </w:p>
        </w:tc>
      </w:tr>
      <w:tr w:rsidRPr="002428F4" w:rsidR="00C2053B" w:rsidTr="1F453EBA" w14:paraId="299767DD" w14:textId="77777777">
        <w:trPr>
          <w:trHeight w:val="510"/>
        </w:trPr>
        <w:tc>
          <w:tcPr>
            <w:tcW w:w="5281" w:type="dxa"/>
            <w:tcBorders>
              <w:top w:val="single" w:color="D8D8D8" w:sz="6" w:space="0"/>
              <w:bottom w:val="single" w:color="D8D8D8" w:sz="6" w:space="0"/>
              <w:right w:val="single" w:color="D8D8D8" w:sz="6" w:space="0"/>
            </w:tcBorders>
            <w:tcMar/>
          </w:tcPr>
          <w:p w:rsidRPr="007F623F" w:rsidR="00C2053B" w:rsidP="00C2053B" w:rsidRDefault="00C2053B" w14:paraId="7CC088B8" w14:textId="77777777">
            <w:pPr>
              <w:pStyle w:val="NoSpacing"/>
              <w:spacing w:line="276" w:lineRule="auto"/>
            </w:pPr>
            <w:r w:rsidRPr="007F623F">
              <w:t>Reflect and synthesize a range of competing interpretations and approaches.</w:t>
            </w:r>
          </w:p>
          <w:p w:rsidRPr="007F623F" w:rsidR="00C2053B" w:rsidP="00C2053B" w:rsidRDefault="00C2053B" w14:paraId="1CF3567C" w14:textId="7ABE9755">
            <w:pPr>
              <w:pStyle w:val="NoSpacing"/>
              <w:spacing w:line="276" w:lineRule="auto"/>
            </w:pPr>
          </w:p>
        </w:tc>
        <w:tc>
          <w:tcPr>
            <w:tcW w:w="5222" w:type="dxa"/>
            <w:tcBorders>
              <w:top w:val="single" w:color="D8D8D8" w:sz="6" w:space="0"/>
              <w:left w:val="single" w:color="D8D8D8" w:sz="6" w:space="0"/>
              <w:bottom w:val="single" w:color="D8D8D8" w:sz="6" w:space="0"/>
              <w:right w:val="single" w:color="D8D8D8" w:sz="6" w:space="0"/>
            </w:tcBorders>
            <w:tcMar/>
          </w:tcPr>
          <w:p w:rsidRPr="007F623F" w:rsidR="00C2053B" w:rsidP="00C2053B" w:rsidRDefault="00C2053B" w14:paraId="3E49A04C" w14:textId="32DD89A7">
            <w:pPr>
              <w:pStyle w:val="NoSpacing"/>
              <w:spacing w:line="276" w:lineRule="auto"/>
              <w:rPr/>
            </w:pPr>
            <w:r w:rsidR="060D8072">
              <w:rPr/>
              <w:t>KIC-10019</w:t>
            </w:r>
            <w:r w:rsidR="00C2053B">
              <w:rPr/>
              <w:t>, KIC-90017, KIC-90009, KIC-90013</w:t>
            </w:r>
          </w:p>
        </w:tc>
      </w:tr>
      <w:tr w:rsidRPr="002428F4" w:rsidR="00C2053B" w:rsidTr="1F453EBA" w14:paraId="1B5C7309" w14:textId="77777777">
        <w:trPr>
          <w:trHeight w:val="510"/>
        </w:trPr>
        <w:tc>
          <w:tcPr>
            <w:tcW w:w="5281" w:type="dxa"/>
            <w:tcBorders>
              <w:top w:val="single" w:color="D8D8D8" w:sz="6" w:space="0"/>
              <w:right w:val="single" w:color="D8D8D8" w:sz="6" w:space="0"/>
            </w:tcBorders>
            <w:tcMar/>
          </w:tcPr>
          <w:p w:rsidRPr="007F623F" w:rsidR="00C2053B" w:rsidP="00C2053B" w:rsidRDefault="00C2053B" w14:paraId="2B7FD5A9" w14:textId="77777777">
            <w:pPr>
              <w:pStyle w:val="NoSpacing"/>
              <w:spacing w:line="276" w:lineRule="auto"/>
            </w:pPr>
            <w:r w:rsidRPr="007F623F">
              <w:t xml:space="preserve">Critically develop and apply a civic ethos. </w:t>
            </w:r>
          </w:p>
          <w:p w:rsidRPr="007F623F" w:rsidR="00C2053B" w:rsidP="00C2053B" w:rsidRDefault="00C2053B" w14:paraId="30786479" w14:textId="23811E9B">
            <w:pPr>
              <w:pStyle w:val="NoSpacing"/>
              <w:spacing w:line="276" w:lineRule="auto"/>
            </w:pPr>
          </w:p>
        </w:tc>
        <w:tc>
          <w:tcPr>
            <w:tcW w:w="5222" w:type="dxa"/>
            <w:tcBorders>
              <w:top w:val="single" w:color="D8D8D8" w:sz="6" w:space="0"/>
              <w:left w:val="single" w:color="D8D8D8" w:sz="6" w:space="0"/>
              <w:right w:val="single" w:color="D8D8D8" w:sz="6" w:space="0"/>
            </w:tcBorders>
            <w:tcMar/>
          </w:tcPr>
          <w:p w:rsidRPr="007F623F" w:rsidR="00C2053B" w:rsidP="00C2053B" w:rsidRDefault="00C2053B" w14:paraId="15B351F9" w14:textId="204FCE67">
            <w:pPr>
              <w:pStyle w:val="NoSpacing"/>
              <w:spacing w:line="276" w:lineRule="auto"/>
              <w:rPr/>
            </w:pPr>
            <w:r w:rsidR="060D8072">
              <w:rPr/>
              <w:t>KIC-10019</w:t>
            </w:r>
            <w:r w:rsidR="00C2053B">
              <w:rPr/>
              <w:t>, KIC-90017, KIC-90009, KIC-90013</w:t>
            </w:r>
          </w:p>
        </w:tc>
      </w:tr>
    </w:tbl>
    <w:p w:rsidR="009967F0" w:rsidP="00B603A3" w:rsidRDefault="009967F0" w14:paraId="21235393" w14:textId="77777777">
      <w:pPr>
        <w:rPr>
          <w:sz w:val="23"/>
        </w:rPr>
      </w:pPr>
    </w:p>
    <w:tbl>
      <w:tblPr>
        <w:tblW w:w="10550" w:type="dxa"/>
        <w:tblInd w:w="121" w:type="dxa"/>
        <w:tblBorders>
          <w:top w:val="single" w:color="B2B2B2" w:sz="6" w:space="0"/>
          <w:left w:val="single" w:color="B2B2B2" w:sz="6" w:space="0"/>
          <w:bottom w:val="single" w:color="B2B2B2" w:sz="6" w:space="0"/>
          <w:right w:val="single" w:color="B2B2B2" w:sz="6" w:space="0"/>
          <w:insideH w:val="single" w:color="B2B2B2" w:sz="6" w:space="0"/>
          <w:insideV w:val="single" w:color="B2B2B2" w:sz="6" w:space="0"/>
        </w:tblBorders>
        <w:tblLayout w:type="fixed"/>
        <w:tblCellMar>
          <w:left w:w="0" w:type="dxa"/>
          <w:right w:w="0" w:type="dxa"/>
        </w:tblCellMar>
        <w:tblLook w:val="01E0" w:firstRow="1" w:lastRow="1" w:firstColumn="1" w:lastColumn="1" w:noHBand="0" w:noVBand="0"/>
      </w:tblPr>
      <w:tblGrid>
        <w:gridCol w:w="5281"/>
        <w:gridCol w:w="5269"/>
      </w:tblGrid>
      <w:tr w:rsidRPr="002428F4" w:rsidR="009967F0" w:rsidTr="1F453EBA" w14:paraId="3C8BEDF2" w14:textId="77777777">
        <w:trPr>
          <w:trHeight w:val="369"/>
        </w:trPr>
        <w:tc>
          <w:tcPr>
            <w:tcW w:w="10550" w:type="dxa"/>
            <w:gridSpan w:val="2"/>
            <w:tcBorders>
              <w:bottom w:val="single" w:color="D8D8D8" w:sz="6" w:space="0"/>
            </w:tcBorders>
            <w:shd w:val="clear" w:color="auto" w:fill="F9F9F9"/>
            <w:tcMar/>
          </w:tcPr>
          <w:p w:rsidRPr="002428F4" w:rsidR="009967F0" w:rsidP="00B603A3" w:rsidRDefault="009967F0" w14:paraId="0DCE4078" w14:textId="77777777">
            <w:pPr>
              <w:pStyle w:val="TableParagraph"/>
              <w:spacing w:line="276" w:lineRule="auto"/>
              <w:rPr>
                <w:b/>
                <w:sz w:val="23"/>
              </w:rPr>
            </w:pPr>
            <w:r w:rsidRPr="002428F4">
              <w:rPr>
                <w:b/>
                <w:sz w:val="23"/>
              </w:rPr>
              <w:t>Key or Transferable Skills (graduate attributes)</w:t>
            </w:r>
          </w:p>
        </w:tc>
      </w:tr>
      <w:tr w:rsidRPr="002428F4" w:rsidR="009967F0" w:rsidTr="1F453EBA" w14:paraId="0A0C43EA" w14:textId="77777777">
        <w:trPr>
          <w:trHeight w:val="369"/>
        </w:trPr>
        <w:tc>
          <w:tcPr>
            <w:tcW w:w="5281" w:type="dxa"/>
            <w:tcBorders>
              <w:top w:val="single" w:color="D8D8D8" w:sz="6" w:space="0"/>
              <w:bottom w:val="single" w:color="D8D8D8" w:sz="6" w:space="0"/>
              <w:right w:val="single" w:color="D8D8D8" w:sz="6" w:space="0"/>
            </w:tcBorders>
            <w:shd w:val="clear" w:color="auto" w:fill="F9F9F9"/>
            <w:tcMar/>
          </w:tcPr>
          <w:p w:rsidRPr="002428F4" w:rsidR="009967F0" w:rsidP="00B603A3" w:rsidRDefault="009967F0" w14:paraId="5F343926" w14:textId="77777777">
            <w:pPr>
              <w:pStyle w:val="TableParagraph"/>
              <w:spacing w:line="276" w:lineRule="auto"/>
              <w:rPr>
                <w:b/>
                <w:sz w:val="23"/>
              </w:rPr>
            </w:pPr>
            <w:r w:rsidRPr="002428F4">
              <w:rPr>
                <w:b/>
                <w:sz w:val="23"/>
              </w:rPr>
              <w:t>Learning Outcome</w:t>
            </w:r>
          </w:p>
        </w:tc>
        <w:tc>
          <w:tcPr>
            <w:tcW w:w="5269" w:type="dxa"/>
            <w:tcBorders>
              <w:top w:val="single" w:color="D8D8D8" w:sz="6" w:space="0"/>
              <w:left w:val="single" w:color="D8D8D8" w:sz="6" w:space="0"/>
              <w:bottom w:val="single" w:color="D8D8D8" w:sz="6" w:space="0"/>
              <w:right w:val="single" w:color="D8D8D8" w:sz="6" w:space="0"/>
            </w:tcBorders>
            <w:shd w:val="clear" w:color="auto" w:fill="F9F9F9"/>
            <w:tcMar/>
          </w:tcPr>
          <w:p w:rsidRPr="002428F4" w:rsidR="009967F0" w:rsidP="00B603A3" w:rsidRDefault="009967F0" w14:paraId="718157A5" w14:textId="77777777">
            <w:pPr>
              <w:pStyle w:val="TableParagraph"/>
              <w:spacing w:line="276" w:lineRule="auto"/>
              <w:rPr>
                <w:b/>
                <w:sz w:val="23"/>
              </w:rPr>
            </w:pPr>
            <w:r w:rsidRPr="002428F4">
              <w:rPr>
                <w:b/>
                <w:sz w:val="23"/>
              </w:rPr>
              <w:t>Module in which this is delivered</w:t>
            </w:r>
          </w:p>
        </w:tc>
      </w:tr>
      <w:tr w:rsidRPr="002428F4" w:rsidR="00C2053B" w:rsidTr="1F453EBA" w14:paraId="0C252895" w14:textId="77777777">
        <w:trPr>
          <w:trHeight w:val="597"/>
        </w:trPr>
        <w:tc>
          <w:tcPr>
            <w:tcW w:w="5281" w:type="dxa"/>
            <w:tcBorders>
              <w:top w:val="single" w:color="D8D8D8" w:sz="6" w:space="0"/>
              <w:bottom w:val="single" w:color="D8D8D8" w:sz="6" w:space="0"/>
              <w:right w:val="single" w:color="D8D8D8" w:sz="6" w:space="0"/>
            </w:tcBorders>
            <w:tcMar/>
          </w:tcPr>
          <w:p w:rsidRPr="007F623F" w:rsidR="00C2053B" w:rsidP="00C2053B" w:rsidRDefault="00C2053B" w14:paraId="3AF709B6" w14:textId="77777777">
            <w:pPr>
              <w:pStyle w:val="NoSpacing"/>
              <w:spacing w:line="276" w:lineRule="auto"/>
            </w:pPr>
            <w:r w:rsidRPr="007F623F">
              <w:t>Communicate effectively in writing.</w:t>
            </w:r>
          </w:p>
          <w:p w:rsidRPr="007F623F" w:rsidR="00C2053B" w:rsidP="00C2053B" w:rsidRDefault="00C2053B" w14:paraId="13961BF0" w14:textId="6C23F83C">
            <w:pPr>
              <w:pStyle w:val="NoSpacing"/>
              <w:spacing w:line="276" w:lineRule="auto"/>
            </w:pPr>
          </w:p>
        </w:tc>
        <w:tc>
          <w:tcPr>
            <w:tcW w:w="5269" w:type="dxa"/>
            <w:tcBorders>
              <w:top w:val="single" w:color="D8D8D8" w:sz="6" w:space="0"/>
              <w:left w:val="single" w:color="D8D8D8" w:sz="6" w:space="0"/>
              <w:bottom w:val="single" w:color="D8D8D8" w:sz="6" w:space="0"/>
              <w:right w:val="single" w:color="D8D8D8" w:sz="6" w:space="0"/>
            </w:tcBorders>
            <w:tcMar/>
          </w:tcPr>
          <w:p w:rsidRPr="007F623F" w:rsidR="00C2053B" w:rsidP="00C2053B" w:rsidRDefault="00C2053B" w14:paraId="00BA74F2" w14:textId="62519A5D">
            <w:pPr>
              <w:pStyle w:val="NoSpacing"/>
              <w:spacing w:line="276" w:lineRule="auto"/>
              <w:rPr/>
            </w:pPr>
            <w:r w:rsidR="060D8072">
              <w:rPr/>
              <w:t>KIC-10019</w:t>
            </w:r>
            <w:r w:rsidR="00C2053B">
              <w:rPr/>
              <w:t>, KIC-90017, KIC-90009, KIC-90013</w:t>
            </w:r>
          </w:p>
        </w:tc>
      </w:tr>
      <w:tr w:rsidRPr="002428F4" w:rsidR="00C2053B" w:rsidTr="1F453EBA" w14:paraId="19E94464" w14:textId="77777777">
        <w:trPr>
          <w:trHeight w:val="489"/>
        </w:trPr>
        <w:tc>
          <w:tcPr>
            <w:tcW w:w="5281" w:type="dxa"/>
            <w:tcBorders>
              <w:top w:val="single" w:color="D8D8D8" w:sz="6" w:space="0"/>
              <w:bottom w:val="single" w:color="D8D8D8" w:sz="6" w:space="0"/>
              <w:right w:val="single" w:color="D8D8D8" w:sz="6" w:space="0"/>
            </w:tcBorders>
            <w:tcMar/>
          </w:tcPr>
          <w:p w:rsidR="00C2053B" w:rsidP="00C2053B" w:rsidRDefault="00C2053B" w14:paraId="5CBCF266" w14:textId="77777777">
            <w:pPr>
              <w:pStyle w:val="NoSpacing"/>
              <w:spacing w:line="276" w:lineRule="auto"/>
            </w:pPr>
            <w:r>
              <w:t>Communicate effectively orally.</w:t>
            </w:r>
          </w:p>
          <w:p w:rsidRPr="007F623F" w:rsidR="00C2053B" w:rsidP="00C2053B" w:rsidRDefault="00C2053B" w14:paraId="0892863E" w14:textId="1A342004">
            <w:pPr>
              <w:pStyle w:val="NoSpacing"/>
              <w:spacing w:line="276" w:lineRule="auto"/>
            </w:pPr>
          </w:p>
        </w:tc>
        <w:tc>
          <w:tcPr>
            <w:tcW w:w="5269" w:type="dxa"/>
            <w:tcBorders>
              <w:top w:val="single" w:color="D8D8D8" w:sz="6" w:space="0"/>
              <w:left w:val="single" w:color="D8D8D8" w:sz="6" w:space="0"/>
              <w:bottom w:val="single" w:color="D8D8D8" w:sz="6" w:space="0"/>
              <w:right w:val="single" w:color="D8D8D8" w:sz="6" w:space="0"/>
            </w:tcBorders>
            <w:tcMar/>
          </w:tcPr>
          <w:p w:rsidRPr="007F623F" w:rsidR="00C2053B" w:rsidP="00C2053B" w:rsidRDefault="00C2053B" w14:paraId="7834BAA5" w14:textId="12F0EEEE">
            <w:pPr>
              <w:pStyle w:val="NoSpacing"/>
              <w:spacing w:line="276" w:lineRule="auto"/>
              <w:rPr/>
            </w:pPr>
            <w:r w:rsidR="060D8072">
              <w:rPr/>
              <w:t>KIC-10019</w:t>
            </w:r>
            <w:r w:rsidR="00C2053B">
              <w:rPr/>
              <w:t>, KIC-90017, KIC-90009, KIC-90013</w:t>
            </w:r>
          </w:p>
        </w:tc>
      </w:tr>
      <w:tr w:rsidRPr="002428F4" w:rsidR="00C2053B" w:rsidTr="1F453EBA" w14:paraId="3B806848" w14:textId="77777777">
        <w:trPr>
          <w:trHeight w:val="597"/>
        </w:trPr>
        <w:tc>
          <w:tcPr>
            <w:tcW w:w="5281" w:type="dxa"/>
            <w:tcBorders>
              <w:top w:val="single" w:color="D8D8D8" w:sz="6" w:space="0"/>
              <w:bottom w:val="single" w:color="D8D8D8" w:sz="6" w:space="0"/>
              <w:right w:val="single" w:color="D8D8D8" w:sz="6" w:space="0"/>
            </w:tcBorders>
            <w:tcMar/>
          </w:tcPr>
          <w:p w:rsidR="00C2053B" w:rsidP="00C2053B" w:rsidRDefault="00C2053B" w14:paraId="4775FA70" w14:textId="18EFF084">
            <w:pPr>
              <w:pStyle w:val="NoSpacing"/>
              <w:spacing w:line="276" w:lineRule="auto"/>
            </w:pPr>
            <w:r>
              <w:t>Prepare and deliver presentations.</w:t>
            </w:r>
          </w:p>
          <w:p w:rsidRPr="007F623F" w:rsidR="00C2053B" w:rsidP="00C2053B" w:rsidRDefault="00C2053B" w14:paraId="24F1768A" w14:textId="2FE035A0">
            <w:pPr>
              <w:pStyle w:val="NoSpacing"/>
              <w:spacing w:line="276" w:lineRule="auto"/>
            </w:pPr>
          </w:p>
        </w:tc>
        <w:tc>
          <w:tcPr>
            <w:tcW w:w="5269" w:type="dxa"/>
            <w:tcBorders>
              <w:top w:val="single" w:color="D8D8D8" w:sz="6" w:space="0"/>
              <w:left w:val="single" w:color="D8D8D8" w:sz="6" w:space="0"/>
              <w:bottom w:val="single" w:color="D8D8D8" w:sz="6" w:space="0"/>
              <w:right w:val="single" w:color="D8D8D8" w:sz="6" w:space="0"/>
            </w:tcBorders>
            <w:tcMar/>
          </w:tcPr>
          <w:p w:rsidRPr="007F623F" w:rsidR="00C2053B" w:rsidP="00C2053B" w:rsidRDefault="00C2053B" w14:paraId="5E5D472D" w14:textId="1A07D079">
            <w:pPr>
              <w:pStyle w:val="NoSpacing"/>
              <w:spacing w:line="276" w:lineRule="auto"/>
              <w:rPr/>
            </w:pPr>
            <w:r w:rsidR="060D8072">
              <w:rPr/>
              <w:t>KIC-10019</w:t>
            </w:r>
            <w:r w:rsidR="00C2053B">
              <w:rPr/>
              <w:t>, KIC-90009</w:t>
            </w:r>
          </w:p>
        </w:tc>
      </w:tr>
      <w:tr w:rsidRPr="002428F4" w:rsidR="00C2053B" w:rsidTr="1F453EBA" w14:paraId="1CC6CDFB" w14:textId="77777777">
        <w:trPr>
          <w:trHeight w:val="619"/>
        </w:trPr>
        <w:tc>
          <w:tcPr>
            <w:tcW w:w="5281" w:type="dxa"/>
            <w:tcBorders>
              <w:top w:val="single" w:color="D8D8D8" w:sz="6" w:space="0"/>
              <w:bottom w:val="single" w:color="D8D8D8" w:sz="6" w:space="0"/>
              <w:right w:val="single" w:color="D8D8D8" w:sz="6" w:space="0"/>
            </w:tcBorders>
            <w:tcMar/>
          </w:tcPr>
          <w:p w:rsidR="00C2053B" w:rsidP="00C2053B" w:rsidRDefault="00C2053B" w14:paraId="331FDE0F" w14:textId="77777777">
            <w:pPr>
              <w:pStyle w:val="NoSpacing"/>
              <w:spacing w:line="276" w:lineRule="auto"/>
            </w:pPr>
            <w:r>
              <w:t>Work cooperatively and collaboratively in groups.</w:t>
            </w:r>
          </w:p>
          <w:p w:rsidRPr="007F623F" w:rsidR="00C2053B" w:rsidP="00C2053B" w:rsidRDefault="00C2053B" w14:paraId="482D7151" w14:textId="20E2AD52">
            <w:pPr>
              <w:pStyle w:val="NoSpacing"/>
              <w:spacing w:line="276" w:lineRule="auto"/>
            </w:pPr>
          </w:p>
        </w:tc>
        <w:tc>
          <w:tcPr>
            <w:tcW w:w="5269" w:type="dxa"/>
            <w:tcBorders>
              <w:top w:val="single" w:color="D8D8D8" w:sz="6" w:space="0"/>
              <w:left w:val="single" w:color="D8D8D8" w:sz="6" w:space="0"/>
              <w:bottom w:val="single" w:color="D8D8D8" w:sz="6" w:space="0"/>
              <w:right w:val="single" w:color="D8D8D8" w:sz="6" w:space="0"/>
            </w:tcBorders>
            <w:tcMar/>
          </w:tcPr>
          <w:p w:rsidRPr="007F623F" w:rsidR="00C2053B" w:rsidP="00C2053B" w:rsidRDefault="00C2053B" w14:paraId="2E01F954" w14:textId="28D0B03A">
            <w:pPr>
              <w:pStyle w:val="NoSpacing"/>
              <w:spacing w:line="276" w:lineRule="auto"/>
              <w:rPr/>
            </w:pPr>
            <w:r w:rsidR="060D8072">
              <w:rPr/>
              <w:t>KIC-10019</w:t>
            </w:r>
          </w:p>
        </w:tc>
      </w:tr>
      <w:tr w:rsidRPr="002428F4" w:rsidR="00C2053B" w:rsidTr="1F453EBA" w14:paraId="123E0F1E" w14:textId="77777777">
        <w:trPr>
          <w:trHeight w:val="597"/>
        </w:trPr>
        <w:tc>
          <w:tcPr>
            <w:tcW w:w="5281" w:type="dxa"/>
            <w:tcBorders>
              <w:top w:val="single" w:color="D8D8D8" w:sz="6" w:space="0"/>
              <w:bottom w:val="single" w:color="D8D8D8" w:sz="6" w:space="0"/>
              <w:right w:val="single" w:color="D8D8D8" w:sz="6" w:space="0"/>
            </w:tcBorders>
            <w:tcMar/>
          </w:tcPr>
          <w:p w:rsidR="00C2053B" w:rsidP="00C2053B" w:rsidRDefault="00C2053B" w14:paraId="01A04796" w14:textId="77777777">
            <w:pPr>
              <w:pStyle w:val="NoSpacing"/>
              <w:spacing w:line="276" w:lineRule="auto"/>
            </w:pPr>
            <w:r>
              <w:t>Reflect on their own skills and progress.</w:t>
            </w:r>
          </w:p>
          <w:p w:rsidRPr="007F623F" w:rsidR="00C2053B" w:rsidP="00C2053B" w:rsidRDefault="00C2053B" w14:paraId="11D8CE15" w14:textId="5073B2D4">
            <w:pPr>
              <w:pStyle w:val="NoSpacing"/>
              <w:spacing w:line="276" w:lineRule="auto"/>
            </w:pPr>
          </w:p>
        </w:tc>
        <w:tc>
          <w:tcPr>
            <w:tcW w:w="5269" w:type="dxa"/>
            <w:tcBorders>
              <w:top w:val="single" w:color="D8D8D8" w:sz="6" w:space="0"/>
              <w:left w:val="single" w:color="D8D8D8" w:sz="6" w:space="0"/>
              <w:bottom w:val="single" w:color="D8D8D8" w:sz="6" w:space="0"/>
              <w:right w:val="single" w:color="D8D8D8" w:sz="6" w:space="0"/>
            </w:tcBorders>
            <w:tcMar/>
          </w:tcPr>
          <w:p w:rsidRPr="007F623F" w:rsidR="00C2053B" w:rsidP="00C2053B" w:rsidRDefault="00C2053B" w14:paraId="4566C270" w14:textId="132C37E6">
            <w:pPr>
              <w:pStyle w:val="NoSpacing"/>
              <w:spacing w:line="276" w:lineRule="auto"/>
              <w:rPr/>
            </w:pPr>
            <w:r w:rsidR="060D8072">
              <w:rPr/>
              <w:t>KIC-10019</w:t>
            </w:r>
            <w:r w:rsidR="00C2053B">
              <w:rPr/>
              <w:t>, KIC-90017, KIC-90009, KIC-90013</w:t>
            </w:r>
          </w:p>
        </w:tc>
      </w:tr>
      <w:tr w:rsidRPr="002428F4" w:rsidR="00C2053B" w:rsidTr="1F453EBA" w14:paraId="3BAB7D81" w14:textId="77777777">
        <w:trPr>
          <w:trHeight w:val="597"/>
        </w:trPr>
        <w:tc>
          <w:tcPr>
            <w:tcW w:w="5281" w:type="dxa"/>
            <w:tcBorders>
              <w:top w:val="single" w:color="D8D8D8" w:sz="6" w:space="0"/>
              <w:bottom w:val="single" w:color="D8D8D8" w:sz="6" w:space="0"/>
              <w:right w:val="single" w:color="D8D8D8" w:sz="6" w:space="0"/>
            </w:tcBorders>
            <w:tcMar/>
          </w:tcPr>
          <w:p w:rsidR="00C2053B" w:rsidP="00C2053B" w:rsidRDefault="00C2053B" w14:paraId="50A02375" w14:textId="77777777">
            <w:pPr>
              <w:pStyle w:val="NoSpacing"/>
              <w:spacing w:line="276" w:lineRule="auto"/>
            </w:pPr>
            <w:r>
              <w:t>Participate in an investigative project.</w:t>
            </w:r>
          </w:p>
          <w:p w:rsidR="00C2053B" w:rsidP="00C2053B" w:rsidRDefault="00C2053B" w14:paraId="2FA977F9" w14:textId="0E5AE8C2">
            <w:pPr>
              <w:pStyle w:val="NoSpacing"/>
              <w:spacing w:line="276" w:lineRule="auto"/>
            </w:pPr>
          </w:p>
        </w:tc>
        <w:tc>
          <w:tcPr>
            <w:tcW w:w="5269" w:type="dxa"/>
            <w:tcBorders>
              <w:top w:val="single" w:color="D8D8D8" w:sz="6" w:space="0"/>
              <w:left w:val="single" w:color="D8D8D8" w:sz="6" w:space="0"/>
              <w:bottom w:val="single" w:color="D8D8D8" w:sz="6" w:space="0"/>
              <w:right w:val="single" w:color="D8D8D8" w:sz="6" w:space="0"/>
            </w:tcBorders>
            <w:tcMar/>
          </w:tcPr>
          <w:p w:rsidRPr="007F623F" w:rsidR="00C2053B" w:rsidP="00C2053B" w:rsidRDefault="00C2053B" w14:paraId="136C454E" w14:textId="1462C00D">
            <w:pPr>
              <w:pStyle w:val="NoSpacing"/>
              <w:spacing w:line="276" w:lineRule="auto"/>
              <w:rPr/>
            </w:pPr>
            <w:r w:rsidR="060D8072">
              <w:rPr/>
              <w:t>KIC-10019</w:t>
            </w:r>
            <w:r w:rsidR="00C2053B">
              <w:rPr/>
              <w:t>, KIC-90017, KIC-90009, KIC-90013</w:t>
            </w:r>
          </w:p>
        </w:tc>
      </w:tr>
      <w:tr w:rsidRPr="002428F4" w:rsidR="00C2053B" w:rsidTr="1F453EBA" w14:paraId="2AF4D091" w14:textId="77777777">
        <w:trPr>
          <w:trHeight w:val="597"/>
        </w:trPr>
        <w:tc>
          <w:tcPr>
            <w:tcW w:w="5281" w:type="dxa"/>
            <w:tcBorders>
              <w:top w:val="single" w:color="D8D8D8" w:sz="6" w:space="0"/>
              <w:right w:val="single" w:color="D8D8D8" w:sz="6" w:space="0"/>
            </w:tcBorders>
            <w:tcMar/>
          </w:tcPr>
          <w:p w:rsidR="00C2053B" w:rsidP="00C2053B" w:rsidRDefault="00C2053B" w14:paraId="4DCB8E9D" w14:textId="43716FDB">
            <w:pPr>
              <w:pStyle w:val="NoSpacing"/>
              <w:spacing w:line="276" w:lineRule="auto"/>
            </w:pPr>
            <w:r>
              <w:t>Demonstrate skills in problem solving.</w:t>
            </w:r>
          </w:p>
        </w:tc>
        <w:tc>
          <w:tcPr>
            <w:tcW w:w="5269" w:type="dxa"/>
            <w:tcBorders>
              <w:top w:val="single" w:color="D8D8D8" w:sz="6" w:space="0"/>
              <w:left w:val="single" w:color="D8D8D8" w:sz="6" w:space="0"/>
              <w:right w:val="single" w:color="D8D8D8" w:sz="6" w:space="0"/>
            </w:tcBorders>
            <w:tcMar/>
          </w:tcPr>
          <w:p w:rsidRPr="007F623F" w:rsidR="00C2053B" w:rsidP="00C2053B" w:rsidRDefault="00C2053B" w14:paraId="152AEDE3" w14:textId="7BA51DCB">
            <w:pPr>
              <w:pStyle w:val="NoSpacing"/>
              <w:spacing w:line="276" w:lineRule="auto"/>
              <w:rPr/>
            </w:pPr>
            <w:r w:rsidR="060D8072">
              <w:rPr/>
              <w:t>KIC-10019</w:t>
            </w:r>
            <w:r w:rsidR="00C2053B">
              <w:rPr/>
              <w:t>, KIC-90017, KIC-90009, KIC-90013</w:t>
            </w:r>
          </w:p>
        </w:tc>
      </w:tr>
      <w:tr w:rsidRPr="002428F4" w:rsidR="00C2053B" w:rsidTr="1F453EBA" w14:paraId="08962ACB" w14:textId="77777777">
        <w:trPr>
          <w:trHeight w:val="597"/>
        </w:trPr>
        <w:tc>
          <w:tcPr>
            <w:tcW w:w="5281" w:type="dxa"/>
            <w:tcBorders>
              <w:top w:val="single" w:color="D8D8D8" w:sz="6" w:space="0"/>
              <w:right w:val="single" w:color="D8D8D8" w:sz="6" w:space="0"/>
            </w:tcBorders>
            <w:tcMar/>
          </w:tcPr>
          <w:p w:rsidR="00C2053B" w:rsidP="00C2053B" w:rsidRDefault="00C2053B" w14:paraId="2C66FBDA" w14:textId="77777777">
            <w:pPr>
              <w:pStyle w:val="NoSpacing"/>
              <w:spacing w:line="276" w:lineRule="auto"/>
            </w:pPr>
            <w:r>
              <w:t>Manage time effectively.</w:t>
            </w:r>
          </w:p>
          <w:p w:rsidR="00C2053B" w:rsidP="00C2053B" w:rsidRDefault="00C2053B" w14:paraId="79CD5B2E" w14:textId="741A34C2">
            <w:pPr>
              <w:pStyle w:val="NoSpacing"/>
              <w:spacing w:line="276" w:lineRule="auto"/>
            </w:pPr>
          </w:p>
        </w:tc>
        <w:tc>
          <w:tcPr>
            <w:tcW w:w="5269" w:type="dxa"/>
            <w:tcBorders>
              <w:top w:val="single" w:color="D8D8D8" w:sz="6" w:space="0"/>
              <w:left w:val="single" w:color="D8D8D8" w:sz="6" w:space="0"/>
              <w:right w:val="single" w:color="D8D8D8" w:sz="6" w:space="0"/>
            </w:tcBorders>
            <w:tcMar/>
          </w:tcPr>
          <w:p w:rsidRPr="007F623F" w:rsidR="00C2053B" w:rsidP="00C2053B" w:rsidRDefault="00C2053B" w14:paraId="562FF350" w14:textId="394B967A">
            <w:pPr>
              <w:pStyle w:val="NoSpacing"/>
              <w:spacing w:line="276" w:lineRule="auto"/>
              <w:rPr/>
            </w:pPr>
            <w:r w:rsidR="060D8072">
              <w:rPr/>
              <w:t>KIC-10019</w:t>
            </w:r>
            <w:r w:rsidR="00C2053B">
              <w:rPr/>
              <w:t>, KIC-90017, KIC-90009, KIC-90013</w:t>
            </w:r>
          </w:p>
        </w:tc>
      </w:tr>
    </w:tbl>
    <w:p w:rsidRPr="002428F4" w:rsidR="009967F0" w:rsidP="00B603A3" w:rsidRDefault="009967F0" w14:paraId="54259371" w14:textId="77777777">
      <w:pPr>
        <w:pStyle w:val="NoSpacing"/>
        <w:spacing w:line="276" w:lineRule="auto"/>
      </w:pPr>
    </w:p>
    <w:p w:rsidRPr="00E636A9" w:rsidR="009967F0" w:rsidP="00B603A3" w:rsidRDefault="009967F0" w14:paraId="56DA1E61" w14:textId="77777777">
      <w:pPr>
        <w:pStyle w:val="Heading1"/>
        <w:spacing w:line="276" w:lineRule="auto"/>
      </w:pPr>
      <w:r w:rsidRPr="00E636A9">
        <w:t>Final and intermediate awards</w:t>
      </w:r>
    </w:p>
    <w:p w:rsidR="009967F0" w:rsidP="00B603A3" w:rsidRDefault="00F95905" w14:paraId="231613AB" w14:textId="5E2BA2BF">
      <w:pPr>
        <w:jc w:val="both"/>
      </w:pPr>
      <w:r w:rsidR="00F95905">
        <w:rPr/>
        <w:t xml:space="preserve">Students that successfully complete the programme with </w:t>
      </w:r>
      <w:r w:rsidR="00CB36B1">
        <w:rPr/>
        <w:t>80</w:t>
      </w:r>
      <w:r w:rsidR="00F95905">
        <w:rPr/>
        <w:t xml:space="preserve"> c</w:t>
      </w:r>
      <w:r w:rsidR="009967F0">
        <w:rPr/>
        <w:t xml:space="preserve">redits </w:t>
      </w:r>
      <w:r w:rsidR="00F95905">
        <w:rPr/>
        <w:t xml:space="preserve">will be eligible to progress to their chosen Keele degree programme </w:t>
      </w:r>
      <w:r w:rsidR="4C45133B">
        <w:rPr/>
        <w:t xml:space="preserve">as per offer letter and CAS </w:t>
      </w:r>
      <w:r w:rsidR="00F95905">
        <w:rPr/>
        <w:t>and receive a transcript.</w:t>
      </w:r>
    </w:p>
    <w:p w:rsidRPr="002428F4" w:rsidR="009967F0" w:rsidP="00B603A3" w:rsidRDefault="009967F0" w14:paraId="01DB0728" w14:textId="14EFA5F4">
      <w:pPr>
        <w:pStyle w:val="Heading1"/>
        <w:spacing w:line="276" w:lineRule="auto"/>
      </w:pPr>
      <w:r w:rsidRPr="002428F4">
        <w:t xml:space="preserve">How is the </w:t>
      </w:r>
      <w:proofErr w:type="spellStart"/>
      <w:r w:rsidR="00F95905">
        <w:t>p</w:t>
      </w:r>
      <w:r w:rsidRPr="002428F4">
        <w:t>rogramme</w:t>
      </w:r>
      <w:proofErr w:type="spellEnd"/>
      <w:r w:rsidRPr="002428F4">
        <w:t xml:space="preserve"> </w:t>
      </w:r>
      <w:r w:rsidR="00F95905">
        <w:t>a</w:t>
      </w:r>
      <w:r w:rsidRPr="002428F4">
        <w:t>ssessed?</w:t>
      </w:r>
    </w:p>
    <w:p w:rsidR="009967F0" w:rsidP="00B603A3" w:rsidRDefault="009967F0" w14:paraId="4AAE488C" w14:textId="757E9040">
      <w:pPr>
        <w:jc w:val="both"/>
      </w:pPr>
      <w:r w:rsidRPr="002428F4">
        <w:t>The wide variety of assessment methods used on this programme at Keele</w:t>
      </w:r>
      <w:r w:rsidR="004F1515">
        <w:t xml:space="preserve"> University International College</w:t>
      </w:r>
      <w:r w:rsidRPr="002428F4">
        <w:t xml:space="preserve"> reflects the broad range of knowledge and skills that are developed as you progress through the programme. Teaching staff pay particular attention to specifying clear assessment criteria and providing timely, regular and constructive feedback that helps to clarify things you did not understand and helps you to improve your performance. </w:t>
      </w:r>
    </w:p>
    <w:p w:rsidR="00EA7984" w:rsidP="00B603A3" w:rsidRDefault="00EA7984" w14:paraId="3AA58140" w14:textId="77777777">
      <w:pPr>
        <w:jc w:val="both"/>
      </w:pPr>
    </w:p>
    <w:p w:rsidR="00EA7984" w:rsidP="00B603A3" w:rsidRDefault="00EA7984" w14:paraId="425D8ED5" w14:textId="77777777">
      <w:pPr>
        <w:jc w:val="both"/>
      </w:pPr>
    </w:p>
    <w:tbl>
      <w:tblPr>
        <w:tblStyle w:val="TableGrid"/>
        <w:tblW w:w="0" w:type="auto"/>
        <w:tblLook w:val="04A0" w:firstRow="1" w:lastRow="0" w:firstColumn="1" w:lastColumn="0" w:noHBand="0" w:noVBand="1"/>
      </w:tblPr>
      <w:tblGrid>
        <w:gridCol w:w="886"/>
        <w:gridCol w:w="1207"/>
        <w:gridCol w:w="1647"/>
        <w:gridCol w:w="1657"/>
        <w:gridCol w:w="1708"/>
        <w:gridCol w:w="1557"/>
        <w:gridCol w:w="1532"/>
      </w:tblGrid>
      <w:tr w:rsidR="004F12DA" w:rsidTr="18C5DB6B" w14:paraId="31C65559" w14:textId="77777777">
        <w:trPr>
          <w:trHeight w:val="508"/>
        </w:trPr>
        <w:tc>
          <w:tcPr>
            <w:tcW w:w="1005" w:type="dxa"/>
            <w:vMerge w:val="restart"/>
            <w:tcMar/>
          </w:tcPr>
          <w:p w:rsidRPr="00E002C2" w:rsidR="004F12DA" w:rsidP="00431127" w:rsidRDefault="004F12DA" w14:paraId="6E031323" w14:textId="77777777">
            <w:pPr>
              <w:rPr>
                <w:b/>
                <w:bCs/>
              </w:rPr>
            </w:pPr>
            <w:r w:rsidRPr="00E002C2">
              <w:rPr>
                <w:b/>
                <w:bCs/>
              </w:rPr>
              <w:lastRenderedPageBreak/>
              <w:t xml:space="preserve">PMP </w:t>
            </w:r>
            <w:r>
              <w:rPr>
                <w:b/>
                <w:bCs/>
              </w:rPr>
              <w:t>Comp</w:t>
            </w:r>
          </w:p>
          <w:p w:rsidR="004F12DA" w:rsidP="00431127" w:rsidRDefault="004F12DA" w14:paraId="070204F4" w14:textId="77777777"/>
          <w:p w:rsidR="004F12DA" w:rsidP="00431127" w:rsidRDefault="004F12DA" w14:paraId="7384B305" w14:textId="77777777"/>
          <w:p w:rsidRPr="00E002C2" w:rsidR="004F12DA" w:rsidP="00431127" w:rsidRDefault="004F12DA" w14:paraId="44D4B15D" w14:textId="77777777">
            <w:pPr>
              <w:rPr>
                <w:b/>
                <w:bCs/>
              </w:rPr>
            </w:pPr>
          </w:p>
        </w:tc>
        <w:tc>
          <w:tcPr>
            <w:tcW w:w="1074" w:type="dxa"/>
            <w:shd w:val="clear" w:color="auto" w:fill="D9E2F3" w:themeFill="accent1" w:themeFillTint="33"/>
            <w:tcMar/>
          </w:tcPr>
          <w:p w:rsidRPr="00E002C2" w:rsidR="004F12DA" w:rsidP="00431127" w:rsidRDefault="004F12DA" w14:paraId="2EA52204" w14:textId="77777777">
            <w:pPr>
              <w:rPr>
                <w:b/>
                <w:bCs/>
              </w:rPr>
            </w:pPr>
            <w:r w:rsidRPr="00E002C2">
              <w:rPr>
                <w:b/>
                <w:bCs/>
              </w:rPr>
              <w:t>Semester</w:t>
            </w:r>
          </w:p>
        </w:tc>
        <w:tc>
          <w:tcPr>
            <w:tcW w:w="1298" w:type="dxa"/>
            <w:shd w:val="clear" w:color="auto" w:fill="D9E2F3" w:themeFill="accent1" w:themeFillTint="33"/>
            <w:tcMar/>
          </w:tcPr>
          <w:p w:rsidRPr="00E002C2" w:rsidR="004F12DA" w:rsidP="00431127" w:rsidRDefault="004F12DA" w14:paraId="1016B624" w14:textId="77777777">
            <w:pPr>
              <w:rPr>
                <w:b/>
                <w:bCs/>
              </w:rPr>
            </w:pPr>
            <w:r w:rsidRPr="00E002C2">
              <w:rPr>
                <w:b/>
                <w:bCs/>
              </w:rPr>
              <w:t>Module Code + Title</w:t>
            </w:r>
          </w:p>
        </w:tc>
        <w:tc>
          <w:tcPr>
            <w:tcW w:w="1964" w:type="dxa"/>
            <w:shd w:val="clear" w:color="auto" w:fill="D9E2F3" w:themeFill="accent1" w:themeFillTint="33"/>
            <w:tcMar/>
          </w:tcPr>
          <w:p w:rsidRPr="00E002C2" w:rsidR="004F12DA" w:rsidP="00431127" w:rsidRDefault="004F12DA" w14:paraId="52564FE1" w14:textId="77777777">
            <w:pPr>
              <w:rPr>
                <w:b/>
                <w:bCs/>
              </w:rPr>
            </w:pPr>
            <w:r w:rsidRPr="00E002C2">
              <w:rPr>
                <w:b/>
                <w:bCs/>
              </w:rPr>
              <w:t>Assessment 1</w:t>
            </w:r>
          </w:p>
        </w:tc>
        <w:tc>
          <w:tcPr>
            <w:tcW w:w="1866" w:type="dxa"/>
            <w:shd w:val="clear" w:color="auto" w:fill="D9E2F3" w:themeFill="accent1" w:themeFillTint="33"/>
            <w:tcMar/>
          </w:tcPr>
          <w:p w:rsidRPr="00E002C2" w:rsidR="004F12DA" w:rsidP="00431127" w:rsidRDefault="004F12DA" w14:paraId="54434B8B" w14:textId="77777777">
            <w:pPr>
              <w:rPr>
                <w:b/>
                <w:bCs/>
              </w:rPr>
            </w:pPr>
            <w:r w:rsidRPr="00E002C2">
              <w:rPr>
                <w:b/>
                <w:bCs/>
              </w:rPr>
              <w:t>Assessment 2</w:t>
            </w:r>
          </w:p>
        </w:tc>
        <w:tc>
          <w:tcPr>
            <w:tcW w:w="1670" w:type="dxa"/>
            <w:shd w:val="clear" w:color="auto" w:fill="D9E2F3" w:themeFill="accent1" w:themeFillTint="33"/>
            <w:tcMar/>
          </w:tcPr>
          <w:p w:rsidRPr="00E002C2" w:rsidR="004F12DA" w:rsidP="00431127" w:rsidRDefault="004F12DA" w14:paraId="34B60769" w14:textId="77777777">
            <w:pPr>
              <w:rPr>
                <w:b/>
                <w:bCs/>
              </w:rPr>
            </w:pPr>
            <w:r w:rsidRPr="00E002C2">
              <w:rPr>
                <w:b/>
                <w:bCs/>
              </w:rPr>
              <w:t>Assessment 3</w:t>
            </w:r>
          </w:p>
        </w:tc>
        <w:tc>
          <w:tcPr>
            <w:tcW w:w="1579" w:type="dxa"/>
            <w:shd w:val="clear" w:color="auto" w:fill="D9E2F3" w:themeFill="accent1" w:themeFillTint="33"/>
            <w:tcMar/>
          </w:tcPr>
          <w:p w:rsidRPr="00E002C2" w:rsidR="004F12DA" w:rsidP="00431127" w:rsidRDefault="004F12DA" w14:paraId="464720E9" w14:textId="77777777">
            <w:pPr>
              <w:rPr>
                <w:b/>
                <w:bCs/>
              </w:rPr>
            </w:pPr>
            <w:r w:rsidRPr="00E002C2">
              <w:rPr>
                <w:b/>
                <w:bCs/>
              </w:rPr>
              <w:t>Assessment 4</w:t>
            </w:r>
          </w:p>
        </w:tc>
      </w:tr>
      <w:tr w:rsidR="004F12DA" w:rsidTr="18C5DB6B" w14:paraId="5A67433F" w14:textId="77777777">
        <w:trPr>
          <w:trHeight w:val="522"/>
        </w:trPr>
        <w:tc>
          <w:tcPr>
            <w:tcW w:w="1005" w:type="dxa"/>
            <w:vMerge/>
            <w:tcMar/>
          </w:tcPr>
          <w:p w:rsidR="004F12DA" w:rsidP="00431127" w:rsidRDefault="004F12DA" w14:paraId="20C514D8" w14:textId="77777777"/>
        </w:tc>
        <w:tc>
          <w:tcPr>
            <w:tcW w:w="1074" w:type="dxa"/>
            <w:tcBorders>
              <w:bottom w:val="nil"/>
            </w:tcBorders>
            <w:tcMar/>
          </w:tcPr>
          <w:p w:rsidR="004F12DA" w:rsidP="00431127" w:rsidRDefault="004F12DA" w14:paraId="43BD7052" w14:textId="77777777">
            <w:r>
              <w:t>1</w:t>
            </w:r>
          </w:p>
        </w:tc>
        <w:tc>
          <w:tcPr>
            <w:tcW w:w="1298" w:type="dxa"/>
            <w:shd w:val="clear" w:color="auto" w:fill="D9E2F3" w:themeFill="accent1" w:themeFillTint="33"/>
            <w:tcMar/>
          </w:tcPr>
          <w:p w:rsidRPr="00E002C2" w:rsidR="004F12DA" w:rsidP="00431127" w:rsidRDefault="004F12DA" w14:paraId="558AC910" w14:textId="77777777">
            <w:r>
              <w:rPr>
                <w:b/>
                <w:bCs/>
              </w:rPr>
              <w:t>English for Academic Study 2</w:t>
            </w:r>
          </w:p>
        </w:tc>
        <w:tc>
          <w:tcPr>
            <w:tcW w:w="1964" w:type="dxa"/>
            <w:tcMar/>
          </w:tcPr>
          <w:p w:rsidR="004F12DA" w:rsidP="00431127" w:rsidRDefault="004F12DA" w14:paraId="48504B65" w14:textId="77777777">
            <w:r>
              <w:t>Listening Task (25%)</w:t>
            </w:r>
          </w:p>
        </w:tc>
        <w:tc>
          <w:tcPr>
            <w:tcW w:w="1866" w:type="dxa"/>
            <w:tcMar/>
          </w:tcPr>
          <w:p w:rsidR="004F12DA" w:rsidP="00431127" w:rsidRDefault="004F12DA" w14:paraId="4B6940B3" w14:textId="77777777">
            <w:r>
              <w:t>Reading Task (25%)</w:t>
            </w:r>
          </w:p>
        </w:tc>
        <w:tc>
          <w:tcPr>
            <w:tcW w:w="1670" w:type="dxa"/>
            <w:tcMar/>
          </w:tcPr>
          <w:p w:rsidR="004F12DA" w:rsidP="00431127" w:rsidRDefault="004F12DA" w14:paraId="1FE3F928" w14:textId="77777777">
            <w:r>
              <w:t>Essay (25%)</w:t>
            </w:r>
          </w:p>
        </w:tc>
        <w:tc>
          <w:tcPr>
            <w:tcW w:w="1579" w:type="dxa"/>
            <w:tcMar/>
          </w:tcPr>
          <w:p w:rsidR="004F12DA" w:rsidP="00431127" w:rsidRDefault="004F12DA" w14:paraId="07DA3D1D" w14:textId="77777777">
            <w:r>
              <w:t>Viva (25%)</w:t>
            </w:r>
          </w:p>
        </w:tc>
      </w:tr>
      <w:tr w:rsidR="004F12DA" w:rsidTr="18C5DB6B" w14:paraId="4AECDFA3" w14:textId="77777777">
        <w:trPr>
          <w:trHeight w:val="508"/>
        </w:trPr>
        <w:tc>
          <w:tcPr>
            <w:tcW w:w="1005" w:type="dxa"/>
            <w:vMerge/>
            <w:tcMar/>
          </w:tcPr>
          <w:p w:rsidR="004F12DA" w:rsidP="00431127" w:rsidRDefault="004F12DA" w14:paraId="468BAD31" w14:textId="77777777"/>
        </w:tc>
        <w:tc>
          <w:tcPr>
            <w:tcW w:w="1074" w:type="dxa"/>
            <w:tcBorders>
              <w:top w:val="nil"/>
              <w:bottom w:val="nil"/>
            </w:tcBorders>
            <w:tcMar/>
          </w:tcPr>
          <w:p w:rsidR="004F12DA" w:rsidP="00431127" w:rsidRDefault="004F12DA" w14:paraId="777FFA74" w14:textId="77777777"/>
        </w:tc>
        <w:tc>
          <w:tcPr>
            <w:tcW w:w="1298" w:type="dxa"/>
            <w:shd w:val="clear" w:color="auto" w:fill="D9E2F3" w:themeFill="accent1" w:themeFillTint="33"/>
            <w:tcMar/>
          </w:tcPr>
          <w:p w:rsidRPr="00E002C2" w:rsidR="004F12DA" w:rsidP="00431127" w:rsidRDefault="004F12DA" w14:paraId="03B82330" w14:textId="77777777">
            <w:pPr>
              <w:rPr>
                <w:b/>
                <w:bCs/>
              </w:rPr>
            </w:pPr>
            <w:r w:rsidRPr="5BBF861D">
              <w:rPr>
                <w:b/>
                <w:bCs/>
              </w:rPr>
              <w:t>Programming Paradigms</w:t>
            </w:r>
          </w:p>
        </w:tc>
        <w:tc>
          <w:tcPr>
            <w:tcW w:w="1964" w:type="dxa"/>
            <w:tcMar/>
          </w:tcPr>
          <w:p w:rsidR="004F12DA" w:rsidP="00431127" w:rsidRDefault="004F12DA" w14:paraId="4A2AA368" w14:textId="77777777">
            <w:r>
              <w:t>Programming Project (40%)</w:t>
            </w:r>
          </w:p>
        </w:tc>
        <w:tc>
          <w:tcPr>
            <w:tcW w:w="1866" w:type="dxa"/>
            <w:tcMar/>
          </w:tcPr>
          <w:p w:rsidR="004F12DA" w:rsidP="00431127" w:rsidRDefault="004F12DA" w14:paraId="60CBA4BF" w14:textId="77777777">
            <w:r>
              <w:t>28-Hour Open Book Test (60%)</w:t>
            </w:r>
          </w:p>
        </w:tc>
        <w:tc>
          <w:tcPr>
            <w:tcW w:w="1670" w:type="dxa"/>
            <w:shd w:val="clear" w:color="auto" w:fill="7F7F7F" w:themeFill="text1" w:themeFillTint="80"/>
            <w:tcMar/>
          </w:tcPr>
          <w:p w:rsidR="004F12DA" w:rsidP="00431127" w:rsidRDefault="004F12DA" w14:paraId="7F7C16AA" w14:textId="77777777"/>
        </w:tc>
        <w:tc>
          <w:tcPr>
            <w:tcW w:w="1579" w:type="dxa"/>
            <w:shd w:val="clear" w:color="auto" w:fill="7F7F7F" w:themeFill="text1" w:themeFillTint="80"/>
            <w:tcMar/>
          </w:tcPr>
          <w:p w:rsidR="004F12DA" w:rsidP="00431127" w:rsidRDefault="004F12DA" w14:paraId="567E6B72" w14:textId="77777777"/>
        </w:tc>
      </w:tr>
      <w:tr w:rsidR="004F12DA" w:rsidTr="18C5DB6B" w14:paraId="4B2ED74E" w14:textId="77777777">
        <w:trPr>
          <w:trHeight w:val="783"/>
        </w:trPr>
        <w:tc>
          <w:tcPr>
            <w:tcW w:w="1005" w:type="dxa"/>
            <w:vMerge/>
            <w:tcMar/>
          </w:tcPr>
          <w:p w:rsidR="004F12DA" w:rsidP="00431127" w:rsidRDefault="004F12DA" w14:paraId="7C4C4747" w14:textId="77777777"/>
        </w:tc>
        <w:tc>
          <w:tcPr>
            <w:tcW w:w="1074" w:type="dxa"/>
            <w:tcBorders>
              <w:top w:val="nil"/>
              <w:bottom w:val="nil"/>
            </w:tcBorders>
            <w:tcMar/>
          </w:tcPr>
          <w:p w:rsidR="004F12DA" w:rsidP="00431127" w:rsidRDefault="004F12DA" w14:paraId="1557718C" w14:textId="77777777"/>
        </w:tc>
        <w:tc>
          <w:tcPr>
            <w:tcW w:w="1298" w:type="dxa"/>
            <w:shd w:val="clear" w:color="auto" w:fill="D9E2F3" w:themeFill="accent1" w:themeFillTint="33"/>
            <w:tcMar/>
          </w:tcPr>
          <w:p w:rsidRPr="00E002C2" w:rsidR="004F12DA" w:rsidP="00431127" w:rsidRDefault="004F12DA" w14:paraId="56ABB9FC" w14:textId="77777777">
            <w:pPr>
              <w:rPr>
                <w:b/>
                <w:bCs/>
              </w:rPr>
            </w:pPr>
            <w:r w:rsidRPr="5BBF861D">
              <w:rPr>
                <w:b/>
                <w:bCs/>
              </w:rPr>
              <w:t>Research Methods in Computing</w:t>
            </w:r>
          </w:p>
        </w:tc>
        <w:tc>
          <w:tcPr>
            <w:tcW w:w="1964" w:type="dxa"/>
            <w:tcMar/>
          </w:tcPr>
          <w:p w:rsidR="004F12DA" w:rsidP="00431127" w:rsidRDefault="004F12DA" w14:paraId="150AE63F" w14:textId="77777777">
            <w:r>
              <w:t>Project Proposal (40%)</w:t>
            </w:r>
          </w:p>
        </w:tc>
        <w:tc>
          <w:tcPr>
            <w:tcW w:w="1866" w:type="dxa"/>
            <w:tcMar/>
          </w:tcPr>
          <w:p w:rsidR="004F12DA" w:rsidP="00431127" w:rsidRDefault="004F12DA" w14:paraId="5E2FAF5D" w14:textId="77777777">
            <w:r>
              <w:t>Data Analysis Report (60%)</w:t>
            </w:r>
          </w:p>
        </w:tc>
        <w:tc>
          <w:tcPr>
            <w:tcW w:w="1670" w:type="dxa"/>
            <w:shd w:val="clear" w:color="auto" w:fill="7F7F7F" w:themeFill="text1" w:themeFillTint="80"/>
            <w:tcMar/>
          </w:tcPr>
          <w:p w:rsidR="004F12DA" w:rsidP="00431127" w:rsidRDefault="004F12DA" w14:paraId="666770A1" w14:textId="77777777"/>
        </w:tc>
        <w:tc>
          <w:tcPr>
            <w:tcW w:w="1579" w:type="dxa"/>
            <w:shd w:val="clear" w:color="auto" w:fill="7F7F7F" w:themeFill="text1" w:themeFillTint="80"/>
            <w:tcMar/>
          </w:tcPr>
          <w:p w:rsidR="004F12DA" w:rsidP="00431127" w:rsidRDefault="004F12DA" w14:paraId="2958B545" w14:textId="77777777"/>
        </w:tc>
      </w:tr>
      <w:tr w:rsidR="004F12DA" w:rsidTr="18C5DB6B" w14:paraId="3B81FD1A" w14:textId="77777777">
        <w:trPr>
          <w:trHeight w:val="769"/>
        </w:trPr>
        <w:tc>
          <w:tcPr>
            <w:tcW w:w="1005" w:type="dxa"/>
            <w:vMerge/>
            <w:tcMar/>
          </w:tcPr>
          <w:p w:rsidR="004F12DA" w:rsidP="00431127" w:rsidRDefault="004F12DA" w14:paraId="5F06B0DD" w14:textId="77777777"/>
        </w:tc>
        <w:tc>
          <w:tcPr>
            <w:tcW w:w="1074" w:type="dxa"/>
            <w:tcBorders>
              <w:top w:val="nil"/>
            </w:tcBorders>
            <w:tcMar/>
          </w:tcPr>
          <w:p w:rsidR="004F12DA" w:rsidP="00431127" w:rsidRDefault="004F12DA" w14:paraId="1EBBECD9" w14:textId="77777777"/>
        </w:tc>
        <w:tc>
          <w:tcPr>
            <w:tcW w:w="1298" w:type="dxa"/>
            <w:shd w:val="clear" w:color="auto" w:fill="D9E2F3" w:themeFill="accent1" w:themeFillTint="33"/>
            <w:tcMar/>
          </w:tcPr>
          <w:p w:rsidRPr="00E002C2" w:rsidR="004F12DA" w:rsidP="00431127" w:rsidRDefault="004F12DA" w14:paraId="2A79FD27" w14:textId="77777777">
            <w:pPr>
              <w:rPr>
                <w:b/>
                <w:bCs/>
              </w:rPr>
            </w:pPr>
            <w:r w:rsidRPr="5BBF861D">
              <w:rPr>
                <w:b/>
                <w:bCs/>
              </w:rPr>
              <w:t>Computer Science Project</w:t>
            </w:r>
          </w:p>
        </w:tc>
        <w:tc>
          <w:tcPr>
            <w:tcW w:w="1964" w:type="dxa"/>
            <w:tcMar/>
          </w:tcPr>
          <w:p w:rsidR="004F12DA" w:rsidP="00431127" w:rsidRDefault="004F12DA" w14:paraId="24F17D1D" w14:textId="669DC813">
            <w:r w:rsidR="6D9CF790">
              <w:rPr/>
              <w:t>Project Proposal Presentation (</w:t>
            </w:r>
            <w:r w:rsidR="6D9CF790">
              <w:rPr/>
              <w:t>Poster) (</w:t>
            </w:r>
            <w:r w:rsidR="6D9CF790">
              <w:rPr/>
              <w:t>30%)</w:t>
            </w:r>
          </w:p>
        </w:tc>
        <w:tc>
          <w:tcPr>
            <w:tcW w:w="1866" w:type="dxa"/>
            <w:tcMar/>
          </w:tcPr>
          <w:p w:rsidR="004F12DA" w:rsidP="00431127" w:rsidRDefault="004F12DA" w14:paraId="5F5980FF" w14:textId="77777777">
            <w:r>
              <w:t>Technical Report and Demonstration (70%)</w:t>
            </w:r>
          </w:p>
        </w:tc>
        <w:tc>
          <w:tcPr>
            <w:tcW w:w="1670" w:type="dxa"/>
            <w:shd w:val="clear" w:color="auto" w:fill="7F7F7F" w:themeFill="text1" w:themeFillTint="80"/>
            <w:tcMar/>
          </w:tcPr>
          <w:p w:rsidR="004F12DA" w:rsidP="00431127" w:rsidRDefault="004F12DA" w14:paraId="07B6B113" w14:textId="77777777"/>
        </w:tc>
        <w:tc>
          <w:tcPr>
            <w:tcW w:w="1579" w:type="dxa"/>
            <w:shd w:val="clear" w:color="auto" w:fill="7F7F7F" w:themeFill="text1" w:themeFillTint="80"/>
            <w:tcMar/>
          </w:tcPr>
          <w:p w:rsidR="004F12DA" w:rsidP="00431127" w:rsidRDefault="004F12DA" w14:paraId="06B3D1BD" w14:textId="77777777"/>
        </w:tc>
      </w:tr>
    </w:tbl>
    <w:p w:rsidRPr="002428F4" w:rsidR="002C0F08" w:rsidP="00B603A3" w:rsidRDefault="002C0F08" w14:paraId="6B6F55DA" w14:textId="77777777">
      <w:pPr>
        <w:jc w:val="both"/>
      </w:pPr>
    </w:p>
    <w:p w:rsidR="004F1515" w:rsidP="00B603A3" w:rsidRDefault="004F1515" w14:paraId="284FCAC9" w14:textId="77777777">
      <w:pPr>
        <w:pStyle w:val="NoSpacing"/>
        <w:spacing w:line="276" w:lineRule="auto"/>
      </w:pPr>
    </w:p>
    <w:p w:rsidR="00E91470" w:rsidP="00B603A3" w:rsidRDefault="00E91470" w14:paraId="5B88CFDC" w14:textId="328CC4DC">
      <w:pPr>
        <w:jc w:val="both"/>
      </w:pPr>
      <w:r w:rsidRPr="002428F4">
        <w:t>Marks are awarded for summative assessments designed to assess your achievement of learning outcomes. You will also be assessed formatively to enable you to monitor your own progress and to assist staff in identifying and addressing any specific learning needs. Feedback, including guidance on how you can improve the quality of your work, is also provided on all summative assessments within three working weeks of submission, unless there are compelling circumstances that make this impossible, and more informally in the course of tutorial and seminar discussions.</w:t>
      </w:r>
    </w:p>
    <w:p w:rsidRPr="00E636A9" w:rsidR="00E91470" w:rsidP="00B603A3" w:rsidRDefault="00E91470" w14:paraId="6BE5E1CD" w14:textId="339255D2">
      <w:pPr>
        <w:pStyle w:val="Heading1"/>
        <w:spacing w:line="276" w:lineRule="auto"/>
      </w:pPr>
      <w:r w:rsidRPr="00E636A9">
        <w:t xml:space="preserve">Contact </w:t>
      </w:r>
      <w:r w:rsidR="00CC3645">
        <w:t>t</w:t>
      </w:r>
      <w:r w:rsidRPr="00E636A9">
        <w:t xml:space="preserve">ime and </w:t>
      </w:r>
      <w:r w:rsidR="00CC3645">
        <w:t>e</w:t>
      </w:r>
      <w:r w:rsidRPr="00E636A9">
        <w:t xml:space="preserve">xpected </w:t>
      </w:r>
      <w:r w:rsidR="00CC3645">
        <w:t>w</w:t>
      </w:r>
      <w:r w:rsidRPr="00E636A9">
        <w:t>orkload</w:t>
      </w:r>
    </w:p>
    <w:p w:rsidR="00E91470" w:rsidP="00B603A3" w:rsidRDefault="00E91470" w14:paraId="6D146EDB" w14:textId="3AA6040F">
      <w:pPr>
        <w:pStyle w:val="NoSpacing"/>
        <w:spacing w:line="276" w:lineRule="auto"/>
        <w:jc w:val="both"/>
      </w:pPr>
      <w:r w:rsidRPr="002428F4">
        <w:t>This contact time measure is intended to provide you with an indication of the type of activity you are likely to undertake during this programme. The data is compiled based on module choices and learning patterns of students on similar programmes in previous years. Every effort is made to ensure this data is a realistic representation of what you are likely to experience, but changes to programmes, teaching methods and assessment methods mean this data is representative and not specific.</w:t>
      </w:r>
    </w:p>
    <w:p w:rsidRPr="002428F4" w:rsidR="00B603A3" w:rsidP="00B603A3" w:rsidRDefault="00B603A3" w14:paraId="0DF676D0" w14:textId="77777777">
      <w:pPr>
        <w:pStyle w:val="NoSpacing"/>
        <w:spacing w:line="276" w:lineRule="auto"/>
        <w:jc w:val="both"/>
      </w:pPr>
    </w:p>
    <w:p w:rsidR="00E91470" w:rsidP="00B603A3" w:rsidRDefault="00E91470" w14:paraId="0FD106BC" w14:textId="346E98D4">
      <w:pPr>
        <w:pStyle w:val="NoSpacing"/>
        <w:spacing w:line="276" w:lineRule="auto"/>
        <w:jc w:val="both"/>
      </w:pPr>
      <w:r w:rsidRPr="002428F4">
        <w:t xml:space="preserve">The figures below are an example of activities that a student may expect on your chosen course by year stage of study. Contact time includes scheduled activities such as: lecture, seminar, tutorial, project supervision, demonstration, practical classes and labs, supervised time in labs/workshop, fieldwork and external visits. The figures are based on </w:t>
      </w:r>
      <w:r w:rsidR="00CB36B1">
        <w:t>800</w:t>
      </w:r>
      <w:r w:rsidRPr="002428F4">
        <w:t xml:space="preserve"> hours of student effort each year for full-time students.</w:t>
      </w:r>
    </w:p>
    <w:p w:rsidRPr="002428F4" w:rsidR="00B603A3" w:rsidP="00B603A3" w:rsidRDefault="00B603A3" w14:paraId="66593382" w14:textId="77777777">
      <w:pPr>
        <w:pStyle w:val="NoSpacing"/>
        <w:spacing w:line="276" w:lineRule="auto"/>
        <w:jc w:val="both"/>
      </w:pPr>
    </w:p>
    <w:p w:rsidRPr="002428F4" w:rsidR="00E91470" w:rsidP="00B603A3" w:rsidRDefault="00E91470" w14:paraId="249BFE25" w14:textId="77777777">
      <w:pPr>
        <w:pStyle w:val="NoSpacing"/>
        <w:spacing w:line="276" w:lineRule="auto"/>
      </w:pPr>
    </w:p>
    <w:p w:rsidRPr="00E636A9" w:rsidR="00E91470" w:rsidP="00B603A3" w:rsidRDefault="00E91470" w14:paraId="0F719C26" w14:textId="77777777">
      <w:pPr>
        <w:pStyle w:val="Heading1"/>
        <w:spacing w:line="276" w:lineRule="auto"/>
      </w:pPr>
      <w:r w:rsidRPr="00E636A9">
        <w:t>Accreditation</w:t>
      </w:r>
    </w:p>
    <w:p w:rsidR="00E91470" w:rsidP="00B603A3" w:rsidRDefault="00A80308" w14:paraId="63A94D0E" w14:textId="377A6AAC">
      <w:pPr>
        <w:pStyle w:val="NoSpacing"/>
        <w:spacing w:line="276" w:lineRule="auto"/>
        <w:jc w:val="both"/>
      </w:pPr>
      <w:r>
        <w:t xml:space="preserve">This programme does not have accreditation from an external body. </w:t>
      </w:r>
    </w:p>
    <w:p w:rsidR="00A80308" w:rsidP="00B603A3" w:rsidRDefault="00A80308" w14:paraId="6E5B10DD" w14:textId="77777777">
      <w:pPr>
        <w:pStyle w:val="NoSpacing"/>
        <w:spacing w:line="276" w:lineRule="auto"/>
      </w:pPr>
    </w:p>
    <w:p w:rsidRPr="002428F4" w:rsidR="00E91470" w:rsidP="00B603A3" w:rsidRDefault="00E91470" w14:paraId="4D9EC507" w14:textId="77777777">
      <w:pPr>
        <w:pStyle w:val="Heading1"/>
        <w:spacing w:line="276" w:lineRule="auto"/>
      </w:pPr>
      <w:r w:rsidRPr="002428F4">
        <w:t>University Regulations</w:t>
      </w:r>
    </w:p>
    <w:p w:rsidR="00E91470" w:rsidP="00B603A3" w:rsidRDefault="00A80308" w14:paraId="5EF97A74" w14:textId="15B709ED">
      <w:pPr>
        <w:pStyle w:val="NoSpacing"/>
        <w:spacing w:line="276" w:lineRule="auto"/>
        <w:jc w:val="both"/>
      </w:pPr>
      <w:r>
        <w:lastRenderedPageBreak/>
        <w:t>Unless identified as programme and Keele University International College specific regulations, t</w:t>
      </w:r>
      <w:r w:rsidRPr="002428F4" w:rsidR="00E91470">
        <w:t xml:space="preserve">he University Regulations form the framework for learning, teaching and assessment and other aspects of the student experience. Further information about the University Regulations can be found at: </w:t>
      </w:r>
      <w:hyperlink r:id="rId19">
        <w:r w:rsidRPr="002428F4" w:rsidR="00E91470">
          <w:rPr>
            <w:color w:val="0000ED"/>
            <w:u w:val="single" w:color="0000ED"/>
          </w:rPr>
          <w:t>http://www.keele.ac.uk/student-agreement/</w:t>
        </w:r>
      </w:hyperlink>
      <w:r>
        <w:t xml:space="preserve"> and </w:t>
      </w:r>
      <w:r w:rsidR="0042795A">
        <w:t xml:space="preserve">Keele University International </w:t>
      </w:r>
      <w:r>
        <w:t xml:space="preserve">College regulations here: </w:t>
      </w:r>
    </w:p>
    <w:p w:rsidR="00B603A3" w:rsidP="00B603A3" w:rsidRDefault="00B603A3" w14:paraId="2A048EEF" w14:textId="77777777">
      <w:pPr>
        <w:pStyle w:val="NoSpacing"/>
        <w:spacing w:line="276" w:lineRule="auto"/>
        <w:jc w:val="both"/>
      </w:pPr>
    </w:p>
    <w:p w:rsidR="00E91470" w:rsidP="00B603A3" w:rsidRDefault="0042795A" w14:paraId="3D71B0F7" w14:textId="08ADD6EC">
      <w:pPr>
        <w:pStyle w:val="NoSpacing"/>
        <w:spacing w:line="276" w:lineRule="auto"/>
        <w:jc w:val="both"/>
      </w:pPr>
      <w:r>
        <w:t>If this programme has any exemptions, variations or additions to the University Regulations these will be detailed in an Annex at the end of this document titled “Programme-specific regulations”.</w:t>
      </w:r>
    </w:p>
    <w:p w:rsidR="0042795A" w:rsidP="00B603A3" w:rsidRDefault="0042795A" w14:paraId="0B76E697" w14:textId="77777777">
      <w:pPr>
        <w:pStyle w:val="NoSpacing"/>
        <w:spacing w:line="276" w:lineRule="auto"/>
      </w:pPr>
    </w:p>
    <w:p w:rsidRPr="002428F4" w:rsidR="00E91470" w:rsidP="00B603A3" w:rsidRDefault="00E91470" w14:paraId="7F820179" w14:textId="77777777">
      <w:pPr>
        <w:pStyle w:val="Heading1"/>
        <w:spacing w:line="276" w:lineRule="auto"/>
      </w:pPr>
      <w:r w:rsidRPr="002428F4">
        <w:t xml:space="preserve">What are the typical admission requirements for the </w:t>
      </w:r>
      <w:proofErr w:type="spellStart"/>
      <w:r w:rsidRPr="002428F4">
        <w:t>Programme</w:t>
      </w:r>
      <w:proofErr w:type="spellEnd"/>
      <w:r w:rsidRPr="002428F4">
        <w:t>?</w:t>
      </w:r>
    </w:p>
    <w:p w:rsidR="00E91470" w:rsidP="00B603A3" w:rsidRDefault="00E91470" w14:paraId="397F750B" w14:textId="698161C5">
      <w:pPr>
        <w:pStyle w:val="NoSpacing"/>
        <w:spacing w:line="276" w:lineRule="auto"/>
        <w:jc w:val="both"/>
      </w:pPr>
      <w:r w:rsidRPr="002428F4">
        <w:t xml:space="preserve">See the relevant course page on the website for the admission requirements relevant to this programme: </w:t>
      </w:r>
      <w:hyperlink w:history="1" r:id="rId20">
        <w:r w:rsidRPr="00EA532F" w:rsidR="00DD2025">
          <w:rPr>
            <w:color w:val="0000FF"/>
            <w:u w:val="single"/>
          </w:rPr>
          <w:t>Admission - Keele University International College</w:t>
        </w:r>
      </w:hyperlink>
      <w:r w:rsidR="00DD2025">
        <w:t>.</w:t>
      </w:r>
    </w:p>
    <w:p w:rsidRPr="002428F4" w:rsidR="00B603A3" w:rsidP="00B603A3" w:rsidRDefault="00B603A3" w14:paraId="2390B79B" w14:textId="77777777">
      <w:pPr>
        <w:pStyle w:val="NoSpacing"/>
        <w:spacing w:line="276" w:lineRule="auto"/>
        <w:jc w:val="both"/>
      </w:pPr>
    </w:p>
    <w:p w:rsidR="00E91470" w:rsidP="00B603A3" w:rsidRDefault="00DD2025" w14:paraId="5AACF392" w14:textId="37238461">
      <w:pPr>
        <w:pStyle w:val="NoSpacing"/>
        <w:spacing w:line="276" w:lineRule="auto"/>
        <w:jc w:val="both"/>
      </w:pPr>
      <w:r>
        <w:t xml:space="preserve">Please note that </w:t>
      </w:r>
      <w:r w:rsidR="00B603A3">
        <w:t xml:space="preserve">all non-native English speaking students are required to undertake a diagnostic English language assessment when progressing to their Keele University degree programme to determine whether further English language support may help them succeed in their studies. An English language module may be compulsory for some students during their first year of their degree programme. </w:t>
      </w:r>
    </w:p>
    <w:p w:rsidR="00DD2025" w:rsidP="00B603A3" w:rsidRDefault="00DD2025" w14:paraId="4C261C4D" w14:textId="77777777">
      <w:pPr>
        <w:pStyle w:val="NoSpacing"/>
        <w:spacing w:line="276" w:lineRule="auto"/>
      </w:pPr>
    </w:p>
    <w:p w:rsidRPr="002428F4" w:rsidR="00E91470" w:rsidP="00B603A3" w:rsidRDefault="00E91470" w14:paraId="42FE0416" w14:textId="77777777">
      <w:pPr>
        <w:pStyle w:val="Heading1"/>
        <w:spacing w:line="276" w:lineRule="auto"/>
      </w:pPr>
      <w:r w:rsidRPr="002428F4">
        <w:t xml:space="preserve">How are students supported on the </w:t>
      </w:r>
      <w:proofErr w:type="spellStart"/>
      <w:r w:rsidRPr="002428F4">
        <w:t>programme</w:t>
      </w:r>
      <w:proofErr w:type="spellEnd"/>
      <w:r w:rsidRPr="002428F4">
        <w:t>?</w:t>
      </w:r>
    </w:p>
    <w:p w:rsidR="009967F0" w:rsidP="005620AC" w:rsidRDefault="000D36F2" w14:paraId="54785154" w14:textId="67C28A0E">
      <w:pPr>
        <w:pStyle w:val="NoSpacing"/>
        <w:spacing w:line="276" w:lineRule="auto"/>
        <w:jc w:val="both"/>
      </w:pPr>
      <w:r w:rsidRPr="000D36F2">
        <w:t>All students will be designated a personal tutor</w:t>
      </w:r>
      <w:r w:rsidR="005620AC">
        <w:t xml:space="preserve"> who they will meet on a regular basis, with access as necessary for support</w:t>
      </w:r>
      <w:r w:rsidRPr="000D36F2">
        <w:t>.</w:t>
      </w:r>
      <w:r w:rsidR="005620AC">
        <w:t xml:space="preserve"> Personal tutors will normally meet with students at least twice during each semester of the Foundation Year programme. The programme itself is delivered by Keele University International College staff and other staff from elsewhere in the University who will provide learning and teaching support, alongside a wider College team. Students also have access to the University’s Student Services, Students’ Union and Keele Institute for Innovation in Teaching Excellence for study skills support and support regarding careers and employability. </w:t>
      </w:r>
      <w:r w:rsidRPr="000D36F2">
        <w:t xml:space="preserve"> </w:t>
      </w:r>
    </w:p>
    <w:p w:rsidRPr="000D36F2" w:rsidR="000D36F2" w:rsidP="000D36F2" w:rsidRDefault="000D36F2" w14:paraId="25325AD1" w14:textId="77777777">
      <w:pPr>
        <w:pStyle w:val="NoSpacing"/>
      </w:pPr>
    </w:p>
    <w:p w:rsidRPr="002428F4" w:rsidR="00E91470" w:rsidP="00E636A9" w:rsidRDefault="00E91470" w14:paraId="158B3E35" w14:textId="77777777">
      <w:pPr>
        <w:pStyle w:val="Heading1"/>
      </w:pPr>
      <w:r w:rsidRPr="002428F4">
        <w:t>Learning Resources</w:t>
      </w:r>
    </w:p>
    <w:p w:rsidR="00745761" w:rsidP="0029322D" w:rsidRDefault="0029322D" w14:paraId="6E525D45" w14:textId="68D10242">
      <w:pPr>
        <w:pStyle w:val="NoSpacing"/>
        <w:spacing w:line="276" w:lineRule="auto"/>
        <w:jc w:val="both"/>
      </w:pPr>
      <w:r>
        <w:t xml:space="preserve">All modules are </w:t>
      </w:r>
      <w:r w:rsidR="00745761">
        <w:t xml:space="preserve">delivered through face-face contact but with access to online resources through the KLE. Most of the taught sessions will be in small classrooms. Some study will be undertaken in computer laboratories or practical laboratories under supervision from staff and some cases postgraduate demonstrators. Support materials, programme regulations and student handbooks will be available electronically on the KLE. All students will have access to the University’s library and reading lists, course books and journals and computing and printing facilities. </w:t>
      </w:r>
    </w:p>
    <w:p w:rsidR="00E91470" w:rsidP="0029322D" w:rsidRDefault="00E91470" w14:paraId="6E2F236E" w14:textId="216F259A">
      <w:pPr>
        <w:pStyle w:val="NoSpacing"/>
      </w:pPr>
    </w:p>
    <w:p w:rsidR="00E91470" w:rsidP="00E636A9" w:rsidRDefault="00E91470" w14:paraId="08882A81" w14:textId="5EA8B4FD">
      <w:pPr>
        <w:pStyle w:val="Heading1"/>
      </w:pPr>
      <w:r w:rsidRPr="002428F4">
        <w:t>Other Learning Opportunities</w:t>
      </w:r>
    </w:p>
    <w:p w:rsidR="00174244" w:rsidP="0029322D" w:rsidRDefault="00174244" w14:paraId="639AEA2C" w14:textId="1669F052">
      <w:pPr>
        <w:pStyle w:val="NoSpacing"/>
        <w:spacing w:line="276" w:lineRule="auto"/>
        <w:jc w:val="both"/>
      </w:pPr>
      <w:r>
        <w:t xml:space="preserve">Student are encouraged to participate in a wide range of activities offered by the University and Students’ Union, including societies, sports and volunteering. Involvement can be recognized in a number of ways including the Higher Education </w:t>
      </w:r>
      <w:r w:rsidR="0029322D">
        <w:t>Achievement</w:t>
      </w:r>
      <w:r>
        <w:t xml:space="preserve"> Re</w:t>
      </w:r>
      <w:r w:rsidR="0029322D">
        <w:t>cord</w:t>
      </w:r>
      <w:r>
        <w:t xml:space="preserve"> and Keele </w:t>
      </w:r>
      <w:r w:rsidR="0029322D">
        <w:t xml:space="preserve">Students’ Union awards. We also recognize where possible the value of work and work experience.  </w:t>
      </w:r>
      <w:r>
        <w:t xml:space="preserve"> </w:t>
      </w:r>
    </w:p>
    <w:p w:rsidRPr="0029322D" w:rsidR="0029322D" w:rsidP="0029322D" w:rsidRDefault="0029322D" w14:paraId="0EEF4C8F" w14:textId="77777777">
      <w:pPr>
        <w:pStyle w:val="NoSpacing"/>
      </w:pPr>
    </w:p>
    <w:p w:rsidRPr="002428F4" w:rsidR="00E91470" w:rsidP="0089437F" w:rsidRDefault="00E91470" w14:paraId="1C0FE6E5" w14:textId="5B291E88">
      <w:pPr>
        <w:pStyle w:val="Heading1"/>
      </w:pPr>
      <w:r w:rsidRPr="002428F4">
        <w:t>Additional Costs</w:t>
      </w:r>
    </w:p>
    <w:tbl>
      <w:tblPr>
        <w:tblW w:w="10550" w:type="dxa"/>
        <w:tblInd w:w="121" w:type="dxa"/>
        <w:tblBorders>
          <w:top w:val="single" w:color="B2B2B2" w:sz="6" w:space="0"/>
          <w:left w:val="single" w:color="B2B2B2" w:sz="6" w:space="0"/>
          <w:bottom w:val="single" w:color="B2B2B2" w:sz="6" w:space="0"/>
          <w:right w:val="single" w:color="B2B2B2" w:sz="6" w:space="0"/>
          <w:insideH w:val="single" w:color="B2B2B2" w:sz="6" w:space="0"/>
          <w:insideV w:val="single" w:color="B2B2B2" w:sz="6" w:space="0"/>
        </w:tblBorders>
        <w:tblLayout w:type="fixed"/>
        <w:tblCellMar>
          <w:left w:w="0" w:type="dxa"/>
          <w:right w:w="0" w:type="dxa"/>
        </w:tblCellMar>
        <w:tblLook w:val="01E0" w:firstRow="1" w:lastRow="1" w:firstColumn="1" w:lastColumn="1" w:noHBand="0" w:noVBand="0"/>
      </w:tblPr>
      <w:tblGrid>
        <w:gridCol w:w="8222"/>
        <w:gridCol w:w="2328"/>
      </w:tblGrid>
      <w:tr w:rsidRPr="002428F4" w:rsidR="00E91470" w:rsidTr="004D789A" w14:paraId="38ADEF74" w14:textId="77777777">
        <w:trPr>
          <w:trHeight w:val="369"/>
        </w:trPr>
        <w:tc>
          <w:tcPr>
            <w:tcW w:w="8222" w:type="dxa"/>
            <w:tcBorders>
              <w:bottom w:val="single" w:color="D8D8D8" w:sz="6" w:space="0"/>
              <w:right w:val="single" w:color="D8D8D8" w:sz="6" w:space="0"/>
            </w:tcBorders>
            <w:shd w:val="clear" w:color="auto" w:fill="F9F9F9"/>
          </w:tcPr>
          <w:p w:rsidRPr="002428F4" w:rsidR="00E91470" w:rsidP="00A524FA" w:rsidRDefault="00E91470" w14:paraId="29199B5C" w14:textId="77777777">
            <w:pPr>
              <w:pStyle w:val="TableParagraph"/>
              <w:rPr>
                <w:b/>
                <w:sz w:val="23"/>
              </w:rPr>
            </w:pPr>
            <w:r w:rsidRPr="002428F4">
              <w:rPr>
                <w:b/>
                <w:sz w:val="23"/>
              </w:rPr>
              <w:t>Activity</w:t>
            </w:r>
          </w:p>
        </w:tc>
        <w:tc>
          <w:tcPr>
            <w:tcW w:w="2328" w:type="dxa"/>
            <w:tcBorders>
              <w:left w:val="single" w:color="D8D8D8" w:sz="6" w:space="0"/>
              <w:bottom w:val="single" w:color="D8D8D8" w:sz="6" w:space="0"/>
            </w:tcBorders>
            <w:shd w:val="clear" w:color="auto" w:fill="F9F9F9"/>
          </w:tcPr>
          <w:p w:rsidRPr="002428F4" w:rsidR="00E91470" w:rsidP="00A524FA" w:rsidRDefault="00E91470" w14:paraId="5669ECCA" w14:textId="77777777">
            <w:pPr>
              <w:pStyle w:val="TableParagraph"/>
              <w:rPr>
                <w:b/>
                <w:sz w:val="23"/>
              </w:rPr>
            </w:pPr>
            <w:r w:rsidRPr="002428F4">
              <w:rPr>
                <w:b/>
                <w:sz w:val="23"/>
              </w:rPr>
              <w:t>Estimated Cost</w:t>
            </w:r>
          </w:p>
        </w:tc>
      </w:tr>
      <w:tr w:rsidRPr="002428F4" w:rsidR="00E91470" w:rsidTr="004D789A" w14:paraId="643B6925" w14:textId="77777777">
        <w:trPr>
          <w:trHeight w:val="369"/>
        </w:trPr>
        <w:tc>
          <w:tcPr>
            <w:tcW w:w="8222" w:type="dxa"/>
            <w:tcBorders>
              <w:top w:val="single" w:color="D8D8D8" w:sz="6" w:space="0"/>
              <w:right w:val="single" w:color="D8D8D8" w:sz="6" w:space="0"/>
            </w:tcBorders>
          </w:tcPr>
          <w:p w:rsidRPr="002428F4" w:rsidR="00E91470" w:rsidP="00A524FA" w:rsidRDefault="00E91470" w14:paraId="75D43E03" w14:textId="77777777">
            <w:pPr>
              <w:pStyle w:val="TableParagraph"/>
              <w:rPr>
                <w:sz w:val="23"/>
              </w:rPr>
            </w:pPr>
            <w:r w:rsidRPr="002428F4">
              <w:rPr>
                <w:sz w:val="23"/>
              </w:rPr>
              <w:t>Total estimated additional costs</w:t>
            </w:r>
          </w:p>
        </w:tc>
        <w:tc>
          <w:tcPr>
            <w:tcW w:w="2328" w:type="dxa"/>
            <w:tcBorders>
              <w:top w:val="single" w:color="D8D8D8" w:sz="6" w:space="0"/>
              <w:left w:val="single" w:color="D8D8D8" w:sz="6" w:space="0"/>
            </w:tcBorders>
          </w:tcPr>
          <w:p w:rsidRPr="002428F4" w:rsidR="00E91470" w:rsidP="00A524FA" w:rsidRDefault="00E91470" w14:paraId="6A5BF10D" w14:textId="580459F1">
            <w:pPr>
              <w:pStyle w:val="TableParagraph"/>
              <w:rPr>
                <w:sz w:val="23"/>
              </w:rPr>
            </w:pPr>
            <w:r w:rsidRPr="002428F4">
              <w:rPr>
                <w:sz w:val="23"/>
              </w:rPr>
              <w:t>£</w:t>
            </w:r>
            <w:r w:rsidR="0089437F">
              <w:rPr>
                <w:sz w:val="23"/>
              </w:rPr>
              <w:t>0</w:t>
            </w:r>
          </w:p>
        </w:tc>
      </w:tr>
    </w:tbl>
    <w:p w:rsidRPr="002428F4" w:rsidR="00E91470" w:rsidP="0089437F" w:rsidRDefault="00E91470" w14:paraId="563DA015" w14:textId="77777777">
      <w:pPr>
        <w:pStyle w:val="NoSpacing"/>
        <w:spacing w:line="276" w:lineRule="auto"/>
        <w:jc w:val="both"/>
      </w:pPr>
    </w:p>
    <w:p w:rsidR="00E91470" w:rsidP="0089437F" w:rsidRDefault="00E91470" w14:paraId="68FFA596" w14:textId="39FB5382">
      <w:pPr>
        <w:pStyle w:val="NoSpacing"/>
        <w:spacing w:line="276" w:lineRule="auto"/>
        <w:jc w:val="both"/>
      </w:pPr>
      <w:r w:rsidRPr="002428F4">
        <w:t xml:space="preserve">These costs have been forecast by the University as accurately as possible but may be subject to change as a result of factors outside of our control (for example, increase in costs for external services). Forecast costs are reviewed </w:t>
      </w:r>
      <w:r w:rsidRPr="002428F4">
        <w:lastRenderedPageBreak/>
        <w:t>on an annual basis to ensure they remain representative. Where additional costs are in direct control of the University we will ensure increases do not exceed 5%.</w:t>
      </w:r>
    </w:p>
    <w:p w:rsidRPr="002428F4" w:rsidR="0089437F" w:rsidP="0089437F" w:rsidRDefault="0089437F" w14:paraId="79BF7DB6" w14:textId="77777777">
      <w:pPr>
        <w:pStyle w:val="NoSpacing"/>
        <w:spacing w:line="276" w:lineRule="auto"/>
        <w:jc w:val="both"/>
      </w:pPr>
    </w:p>
    <w:p w:rsidR="00E91470" w:rsidP="0089437F" w:rsidRDefault="00E91470" w14:paraId="6B1673A6" w14:textId="4246A701">
      <w:pPr>
        <w:pStyle w:val="NoSpacing"/>
        <w:spacing w:line="276" w:lineRule="auto"/>
        <w:jc w:val="both"/>
      </w:pPr>
      <w:r w:rsidRPr="002428F4">
        <w:t xml:space="preserve">As to be expected there will be additional costs for inter-library loans and </w:t>
      </w:r>
      <w:r>
        <w:t>potential</w:t>
      </w:r>
      <w:r w:rsidRPr="00E91470">
        <w:t xml:space="preserve"> </w:t>
      </w:r>
      <w:r w:rsidRPr="002428F4">
        <w:t>overdue library fines, print and graduation. We do not anticipate any further costs for this programme.</w:t>
      </w:r>
    </w:p>
    <w:p w:rsidR="0089437F" w:rsidP="0089437F" w:rsidRDefault="0089437F" w14:paraId="2B819CD1" w14:textId="77777777">
      <w:pPr>
        <w:pStyle w:val="NoSpacing"/>
        <w:spacing w:line="276" w:lineRule="auto"/>
        <w:jc w:val="both"/>
      </w:pPr>
    </w:p>
    <w:p w:rsidRPr="002428F4" w:rsidR="00E91470" w:rsidP="00E636A9" w:rsidRDefault="00E91470" w14:paraId="01C0C659" w14:textId="77777777">
      <w:pPr>
        <w:pStyle w:val="Heading1"/>
      </w:pPr>
      <w:r w:rsidRPr="002428F4">
        <w:t>Quality management and enhancement</w:t>
      </w:r>
    </w:p>
    <w:p w:rsidR="00191469" w:rsidP="00875D9B" w:rsidRDefault="00191469" w14:paraId="640E6E45" w14:textId="4A075C5E">
      <w:pPr>
        <w:jc w:val="both"/>
      </w:pPr>
      <w:r>
        <w:t xml:space="preserve">The programme is delivered by the Keele University International College on the University’s campus. The College and University endeavour to ensure all students enrolled with the College and University are afforded an educational experience that not only provides assimilation into the campus and student life within the University but is aligned to the standards and protocols of the University experience. </w:t>
      </w:r>
    </w:p>
    <w:p w:rsidR="00191469" w:rsidP="00875D9B" w:rsidRDefault="00191469" w14:paraId="176F6236" w14:textId="68CAC4B5">
      <w:pPr>
        <w:jc w:val="both"/>
      </w:pPr>
      <w:r>
        <w:t xml:space="preserve">The College is responsible for the day-day management of the programme inclusive of attendance monitoring and the various module leaders/lecturers/tutors are responsible for the delivery and initial assessment of modules, whilst appraisal of delivery and programme content is overseen by the College in consultation with </w:t>
      </w:r>
      <w:proofErr w:type="spellStart"/>
      <w:r>
        <w:t>Navitas</w:t>
      </w:r>
      <w:proofErr w:type="spellEnd"/>
      <w:r>
        <w:t xml:space="preserve"> UK and the University. </w:t>
      </w:r>
    </w:p>
    <w:p w:rsidRPr="002428F4" w:rsidR="00E91470" w:rsidP="00875D9B" w:rsidRDefault="00E91470" w14:paraId="5B85EB98" w14:textId="40785981">
      <w:pPr>
        <w:jc w:val="both"/>
      </w:pPr>
      <w:r w:rsidRPr="002428F4">
        <w:t>The quality and standards of learning in this programme are subject to a continuous process of monitoring, review and enhancement.</w:t>
      </w:r>
    </w:p>
    <w:p w:rsidRPr="002428F4" w:rsidR="00E91470" w:rsidP="00875D9B" w:rsidRDefault="00E91470" w14:paraId="3BAC06F4" w14:textId="1AE9A35E">
      <w:pPr>
        <w:pStyle w:val="ListParagraph"/>
        <w:numPr>
          <w:ilvl w:val="0"/>
          <w:numId w:val="30"/>
        </w:numPr>
        <w:spacing w:after="0"/>
        <w:jc w:val="both"/>
      </w:pPr>
      <w:r w:rsidRPr="002428F4">
        <w:t xml:space="preserve">The </w:t>
      </w:r>
      <w:r w:rsidR="00F35248">
        <w:t>College</w:t>
      </w:r>
      <w:r w:rsidRPr="002428F4">
        <w:t xml:space="preserve"> is responsible for reviewing and monitoring quality management and enhancement procedures and activities across the </w:t>
      </w:r>
      <w:r w:rsidR="00F35248">
        <w:t>College, in liaison with the University.</w:t>
      </w:r>
    </w:p>
    <w:p w:rsidRPr="002428F4" w:rsidR="00E91470" w:rsidP="00875D9B" w:rsidRDefault="00E91470" w14:paraId="51939C3A" w14:textId="09368123">
      <w:pPr>
        <w:pStyle w:val="ListParagraph"/>
        <w:numPr>
          <w:ilvl w:val="0"/>
          <w:numId w:val="30"/>
        </w:numPr>
        <w:spacing w:after="0"/>
        <w:jc w:val="both"/>
      </w:pPr>
      <w:r w:rsidRPr="002428F4">
        <w:t>Individual modules and the programme as a whole are reviewed and enhanced every year in the annual programme review which takes place at the end of the academic year.</w:t>
      </w:r>
    </w:p>
    <w:p w:rsidRPr="002428F4" w:rsidR="00E91470" w:rsidP="00875D9B" w:rsidRDefault="00E91470" w14:paraId="26DD31E4" w14:textId="6B365230">
      <w:pPr>
        <w:pStyle w:val="ListParagraph"/>
        <w:numPr>
          <w:ilvl w:val="0"/>
          <w:numId w:val="30"/>
        </w:numPr>
        <w:jc w:val="both"/>
      </w:pPr>
      <w:r w:rsidRPr="002428F4">
        <w:t>The programmes are run in accordance with the University's Quality Assurance procedures</w:t>
      </w:r>
      <w:r w:rsidR="00F35248">
        <w:t xml:space="preserve"> and those of </w:t>
      </w:r>
      <w:proofErr w:type="spellStart"/>
      <w:r w:rsidR="00F35248">
        <w:t>Navitas</w:t>
      </w:r>
      <w:proofErr w:type="spellEnd"/>
      <w:r w:rsidR="00F35248">
        <w:t xml:space="preserve"> UK.</w:t>
      </w:r>
    </w:p>
    <w:p w:rsidRPr="002428F4" w:rsidR="00E91470" w:rsidP="00875D9B" w:rsidRDefault="00E91470" w14:paraId="0ECFC2FC" w14:textId="77777777">
      <w:pPr>
        <w:jc w:val="both"/>
      </w:pPr>
      <w:r w:rsidRPr="002428F4">
        <w:t>Student evaluation of, and feedback on, the quality of learning on every module takes place every year using a variety of different methods:</w:t>
      </w:r>
    </w:p>
    <w:p w:rsidRPr="002428F4" w:rsidR="00E91470" w:rsidP="00875D9B" w:rsidRDefault="00E91470" w14:paraId="5377F824" w14:textId="1DFBE610">
      <w:pPr>
        <w:pStyle w:val="ListParagraph"/>
        <w:numPr>
          <w:ilvl w:val="0"/>
          <w:numId w:val="31"/>
        </w:numPr>
        <w:spacing w:after="0"/>
        <w:jc w:val="both"/>
      </w:pPr>
      <w:r w:rsidRPr="002428F4">
        <w:t>The results of student evaluations of all modules are reported to module leaders and reviewed as part of annual programme review.</w:t>
      </w:r>
    </w:p>
    <w:p w:rsidRPr="002428F4" w:rsidR="00E91470" w:rsidP="00875D9B" w:rsidRDefault="00E91470" w14:paraId="3C775891" w14:textId="2577F4CD">
      <w:pPr>
        <w:pStyle w:val="ListParagraph"/>
        <w:numPr>
          <w:ilvl w:val="0"/>
          <w:numId w:val="31"/>
        </w:numPr>
        <w:spacing w:after="0"/>
        <w:jc w:val="both"/>
      </w:pPr>
      <w:r w:rsidRPr="002428F4">
        <w:t xml:space="preserve">Findings related to the programme from regular surveys of the student experience conducted by the </w:t>
      </w:r>
      <w:r w:rsidR="00F35248">
        <w:t xml:space="preserve">College and </w:t>
      </w:r>
      <w:r w:rsidRPr="002428F4">
        <w:t xml:space="preserve">University are subjected to careful analysis and a planned response </w:t>
      </w:r>
      <w:r w:rsidR="00F35248">
        <w:t>at College</w:t>
      </w:r>
      <w:r w:rsidRPr="002428F4">
        <w:t xml:space="preserve"> level.</w:t>
      </w:r>
    </w:p>
    <w:p w:rsidRPr="002428F4" w:rsidR="00E91470" w:rsidP="00875D9B" w:rsidRDefault="00E91470" w14:paraId="498D8433" w14:textId="7FFD499D">
      <w:pPr>
        <w:pStyle w:val="ListParagraph"/>
        <w:numPr>
          <w:ilvl w:val="0"/>
          <w:numId w:val="31"/>
        </w:numPr>
        <w:jc w:val="both"/>
      </w:pPr>
      <w:r w:rsidRPr="002428F4">
        <w:t xml:space="preserve">Feedback received from representatives of students </w:t>
      </w:r>
      <w:r w:rsidR="00F35248">
        <w:t xml:space="preserve">of </w:t>
      </w:r>
      <w:r w:rsidRPr="002428F4">
        <w:t>the programme is considered and acted on at regular meetings of the Student Staff Voice Committee.</w:t>
      </w:r>
    </w:p>
    <w:p w:rsidRPr="002428F4" w:rsidR="00E91470" w:rsidP="00875D9B" w:rsidRDefault="00E91470" w14:paraId="551563FB" w14:textId="08BC9846">
      <w:pPr>
        <w:jc w:val="both"/>
      </w:pPr>
      <w:r w:rsidRPr="002428F4">
        <w:t>The University appoints senior members of academic staff from other universities to act as external examiners on all programmes. They are responsible for:</w:t>
      </w:r>
    </w:p>
    <w:p w:rsidRPr="002428F4" w:rsidR="00E91470" w:rsidP="00875D9B" w:rsidRDefault="00E91470" w14:paraId="30A96AA7" w14:textId="33FEF206">
      <w:pPr>
        <w:pStyle w:val="ListParagraph"/>
        <w:numPr>
          <w:ilvl w:val="0"/>
          <w:numId w:val="32"/>
        </w:numPr>
        <w:spacing w:after="0"/>
        <w:jc w:val="both"/>
      </w:pPr>
      <w:r w:rsidRPr="002428F4">
        <w:t xml:space="preserve">Approving </w:t>
      </w:r>
      <w:r w:rsidR="00EA7984">
        <w:t>assessment briefs</w:t>
      </w:r>
    </w:p>
    <w:p w:rsidRPr="002428F4" w:rsidR="00E91470" w:rsidP="00875D9B" w:rsidRDefault="00E91470" w14:paraId="6E6D53AB" w14:textId="32FDFAEE">
      <w:pPr>
        <w:pStyle w:val="ListParagraph"/>
        <w:numPr>
          <w:ilvl w:val="0"/>
          <w:numId w:val="32"/>
        </w:numPr>
        <w:spacing w:after="0"/>
        <w:jc w:val="both"/>
      </w:pPr>
      <w:r w:rsidRPr="002428F4">
        <w:t xml:space="preserve">Confirming all marks </w:t>
      </w:r>
    </w:p>
    <w:p w:rsidRPr="002428F4" w:rsidR="00E91470" w:rsidP="00875D9B" w:rsidRDefault="00E91470" w14:paraId="732FC081" w14:textId="058D39B3">
      <w:pPr>
        <w:pStyle w:val="ListParagraph"/>
        <w:numPr>
          <w:ilvl w:val="0"/>
          <w:numId w:val="32"/>
        </w:numPr>
        <w:jc w:val="both"/>
      </w:pPr>
      <w:r w:rsidRPr="002428F4">
        <w:t>Reviewing and giving advice on the structure and content of the programme and assessment procedures</w:t>
      </w:r>
    </w:p>
    <w:p w:rsidRPr="002428F4" w:rsidR="00E91470" w:rsidP="00E636A9" w:rsidRDefault="00E91470" w14:paraId="2F65B011" w14:textId="77777777">
      <w:pPr>
        <w:pStyle w:val="Heading1"/>
      </w:pPr>
      <w:r w:rsidRPr="002428F4">
        <w:t xml:space="preserve">The principles of </w:t>
      </w:r>
      <w:proofErr w:type="spellStart"/>
      <w:r w:rsidRPr="002428F4">
        <w:t>programme</w:t>
      </w:r>
      <w:proofErr w:type="spellEnd"/>
      <w:r w:rsidRPr="002428F4">
        <w:t xml:space="preserve"> design</w:t>
      </w:r>
    </w:p>
    <w:p w:rsidR="00E91470" w:rsidP="00875D9B" w:rsidRDefault="00E91470" w14:paraId="6B2055A3" w14:textId="566214DB">
      <w:pPr>
        <w:pStyle w:val="NoSpacing"/>
        <w:spacing w:line="276" w:lineRule="auto"/>
        <w:jc w:val="both"/>
      </w:pPr>
      <w:r w:rsidRPr="00875D9B">
        <w:t>The programme described in this document has been drawn up with reference to, and in accordance with the guidance set out in, the following documents:</w:t>
      </w:r>
    </w:p>
    <w:p w:rsidRPr="00875D9B" w:rsidR="00875D9B" w:rsidP="00875D9B" w:rsidRDefault="00875D9B" w14:paraId="0BC70A3A" w14:textId="77777777">
      <w:pPr>
        <w:pStyle w:val="NoSpacing"/>
        <w:spacing w:line="276" w:lineRule="auto"/>
        <w:jc w:val="both"/>
      </w:pPr>
    </w:p>
    <w:p w:rsidRPr="00875D9B" w:rsidR="00875D9B" w:rsidP="00875D9B" w:rsidRDefault="00E91470" w14:paraId="4556E6D1" w14:textId="35CCE090">
      <w:pPr>
        <w:pStyle w:val="NoSpacing"/>
        <w:numPr>
          <w:ilvl w:val="0"/>
          <w:numId w:val="42"/>
        </w:numPr>
        <w:spacing w:line="276" w:lineRule="auto"/>
        <w:jc w:val="both"/>
      </w:pPr>
      <w:r w:rsidRPr="00875D9B">
        <w:lastRenderedPageBreak/>
        <w:t xml:space="preserve">UK Quality Code for Higher Education, Quality Assurance Agency for Higher Education: </w:t>
      </w:r>
      <w:hyperlink r:id="rId21">
        <w:r w:rsidRPr="00875D9B">
          <w:rPr>
            <w:color w:val="0000ED"/>
            <w:u w:val="single" w:color="0000ED"/>
          </w:rPr>
          <w:t>http://www.qaa.ac.uk/quality-code</w:t>
        </w:r>
      </w:hyperlink>
    </w:p>
    <w:p w:rsidRPr="00C53EB9" w:rsidR="00E91470" w:rsidP="00875D9B" w:rsidRDefault="00E91470" w14:paraId="6814CFC3" w14:textId="7B50DC54">
      <w:pPr>
        <w:pStyle w:val="NoSpacing"/>
        <w:numPr>
          <w:ilvl w:val="0"/>
          <w:numId w:val="42"/>
        </w:numPr>
        <w:spacing w:line="276" w:lineRule="auto"/>
        <w:jc w:val="both"/>
      </w:pPr>
      <w:r w:rsidRPr="00875D9B">
        <w:t xml:space="preserve">Keele University Regulations and Guidance for Students and Staff: </w:t>
      </w:r>
      <w:hyperlink r:id="rId22">
        <w:r w:rsidRPr="00875D9B">
          <w:rPr>
            <w:color w:val="0000ED"/>
            <w:u w:val="single" w:color="0000ED"/>
          </w:rPr>
          <w:t>http://www.keele.ac.uk/regulations</w:t>
        </w:r>
      </w:hyperlink>
    </w:p>
    <w:p w:rsidRPr="00875D9B" w:rsidR="00C53EB9" w:rsidP="00875D9B" w:rsidRDefault="00C53EB9" w14:paraId="6821814B" w14:textId="41F1EAC9">
      <w:pPr>
        <w:pStyle w:val="NoSpacing"/>
        <w:numPr>
          <w:ilvl w:val="0"/>
          <w:numId w:val="42"/>
        </w:numPr>
        <w:spacing w:line="276" w:lineRule="auto"/>
        <w:jc w:val="both"/>
      </w:pPr>
      <w:proofErr w:type="spellStart"/>
      <w:r>
        <w:rPr>
          <w:color w:val="0000ED"/>
          <w:u w:val="single" w:color="0000ED"/>
        </w:rPr>
        <w:t>Navitas</w:t>
      </w:r>
      <w:proofErr w:type="spellEnd"/>
      <w:r>
        <w:rPr>
          <w:color w:val="0000ED"/>
          <w:u w:val="single" w:color="0000ED"/>
        </w:rPr>
        <w:t xml:space="preserve"> </w:t>
      </w:r>
      <w:r w:rsidR="00AC3FD7">
        <w:rPr>
          <w:color w:val="0000ED"/>
          <w:u w:val="single" w:color="0000ED"/>
        </w:rPr>
        <w:t>NPRs</w:t>
      </w:r>
    </w:p>
    <w:p w:rsidR="004D789A" w:rsidP="00875D9B" w:rsidRDefault="004D789A" w14:paraId="2E869B9E" w14:textId="77777777">
      <w:pPr>
        <w:pStyle w:val="NoSpacing"/>
        <w:rPr>
          <w:u w:color="0000ED"/>
        </w:rPr>
      </w:pPr>
    </w:p>
    <w:p w:rsidR="00875D9B" w:rsidP="00E636A9" w:rsidRDefault="00875D9B" w14:paraId="78264C5E" w14:textId="77777777">
      <w:pPr>
        <w:pStyle w:val="Heading1"/>
        <w:rPr/>
      </w:pPr>
      <w:r w:rsidR="00875D9B">
        <w:rPr/>
        <w:t xml:space="preserve">Annex 1 – </w:t>
      </w:r>
      <w:r w:rsidR="00875D9B">
        <w:rPr/>
        <w:t>Programme</w:t>
      </w:r>
      <w:r w:rsidR="00875D9B">
        <w:rPr/>
        <w:t>- specific regulations</w:t>
      </w:r>
    </w:p>
    <w:p w:rsidR="00875D9B" w:rsidP="18C5DB6B" w:rsidRDefault="00875D9B" w14:paraId="04E6F924" w14:textId="6C909AD8">
      <w:pPr>
        <w:pStyle w:val="Heading1"/>
        <w:numPr>
          <w:ilvl w:val="0"/>
          <w:numId w:val="0"/>
        </w:numPr>
        <w:spacing w:before="0" w:beforeAutospacing="off" w:after="120" w:afterAutospacing="off"/>
        <w:ind w:left="0"/>
        <w:rPr>
          <w:rFonts w:ascii="Calibri" w:hAnsi="Calibri" w:eastAsia="Calibri" w:cs="Calibri"/>
          <w:b w:val="0"/>
          <w:bCs w:val="0"/>
          <w:noProof w:val="0"/>
          <w:sz w:val="22"/>
          <w:szCs w:val="22"/>
          <w:lang w:val="en-US"/>
        </w:rPr>
      </w:pPr>
      <w:r w:rsidRPr="18C5DB6B" w:rsidR="32AAE132">
        <w:rPr>
          <w:rFonts w:ascii="Calibri" w:hAnsi="Calibri" w:eastAsia="Calibri" w:cs="Calibri"/>
          <w:b w:val="0"/>
          <w:bCs w:val="0"/>
          <w:noProof w:val="0"/>
          <w:sz w:val="22"/>
          <w:szCs w:val="22"/>
          <w:lang w:val="en-US"/>
        </w:rPr>
        <w:t xml:space="preserve">While the </w:t>
      </w:r>
      <w:r w:rsidRPr="18C5DB6B" w:rsidR="32AAE132">
        <w:rPr>
          <w:rFonts w:ascii="Calibri" w:hAnsi="Calibri" w:eastAsia="Calibri" w:cs="Calibri"/>
          <w:b w:val="0"/>
          <w:bCs w:val="0"/>
          <w:noProof w:val="0"/>
          <w:sz w:val="22"/>
          <w:szCs w:val="22"/>
          <w:lang w:val="en-US"/>
        </w:rPr>
        <w:t>programme</w:t>
      </w:r>
      <w:r w:rsidRPr="18C5DB6B" w:rsidR="32AAE132">
        <w:rPr>
          <w:rFonts w:ascii="Calibri" w:hAnsi="Calibri" w:eastAsia="Calibri" w:cs="Calibri"/>
          <w:b w:val="0"/>
          <w:bCs w:val="0"/>
          <w:noProof w:val="0"/>
          <w:sz w:val="22"/>
          <w:szCs w:val="22"/>
          <w:lang w:val="en-US"/>
        </w:rPr>
        <w:t xml:space="preserve"> pass mark is 40% to progress to a specific Keele University </w:t>
      </w:r>
      <w:r w:rsidRPr="18C5DB6B" w:rsidR="32AAE132">
        <w:rPr>
          <w:rFonts w:ascii="Calibri" w:hAnsi="Calibri" w:eastAsia="Calibri" w:cs="Calibri"/>
          <w:b w:val="0"/>
          <w:bCs w:val="0"/>
          <w:noProof w:val="0"/>
          <w:sz w:val="22"/>
          <w:szCs w:val="22"/>
          <w:lang w:val="en-US"/>
        </w:rPr>
        <w:t>programme</w:t>
      </w:r>
      <w:r w:rsidRPr="18C5DB6B" w:rsidR="32AAE132">
        <w:rPr>
          <w:rFonts w:ascii="Calibri" w:hAnsi="Calibri" w:eastAsia="Calibri" w:cs="Calibri"/>
          <w:b w:val="0"/>
          <w:bCs w:val="0"/>
          <w:noProof w:val="0"/>
          <w:sz w:val="22"/>
          <w:szCs w:val="22"/>
          <w:lang w:val="en-US"/>
        </w:rPr>
        <w:t xml:space="preserve"> students may have to achieve a higher threshold. These specific thresholds are reviewed on an annual basis and are published in the </w:t>
      </w:r>
      <w:r w:rsidRPr="18C5DB6B" w:rsidR="32AAE132">
        <w:rPr>
          <w:rFonts w:ascii="Calibri" w:hAnsi="Calibri" w:eastAsia="Calibri" w:cs="Calibri"/>
          <w:b w:val="0"/>
          <w:bCs w:val="0"/>
          <w:noProof w:val="0"/>
          <w:sz w:val="22"/>
          <w:szCs w:val="22"/>
          <w:lang w:val="en-US"/>
        </w:rPr>
        <w:t>Programme</w:t>
      </w:r>
      <w:r w:rsidRPr="18C5DB6B" w:rsidR="32AAE132">
        <w:rPr>
          <w:rFonts w:ascii="Calibri" w:hAnsi="Calibri" w:eastAsia="Calibri" w:cs="Calibri"/>
          <w:b w:val="0"/>
          <w:bCs w:val="0"/>
          <w:noProof w:val="0"/>
          <w:sz w:val="22"/>
          <w:szCs w:val="22"/>
          <w:lang w:val="en-US"/>
        </w:rPr>
        <w:t xml:space="preserve"> handbook and within the </w:t>
      </w:r>
      <w:r w:rsidRPr="18C5DB6B" w:rsidR="32AAE132">
        <w:rPr>
          <w:rFonts w:ascii="Calibri" w:hAnsi="Calibri" w:eastAsia="Calibri" w:cs="Calibri"/>
          <w:b w:val="0"/>
          <w:bCs w:val="0"/>
          <w:noProof w:val="0"/>
          <w:sz w:val="22"/>
          <w:szCs w:val="22"/>
          <w:lang w:val="en-US"/>
        </w:rPr>
        <w:t>programme</w:t>
      </w:r>
      <w:r w:rsidRPr="18C5DB6B" w:rsidR="32AAE132">
        <w:rPr>
          <w:rFonts w:ascii="Calibri" w:hAnsi="Calibri" w:eastAsia="Calibri" w:cs="Calibri"/>
          <w:b w:val="0"/>
          <w:bCs w:val="0"/>
          <w:noProof w:val="0"/>
          <w:sz w:val="22"/>
          <w:szCs w:val="22"/>
          <w:lang w:val="en-US"/>
        </w:rPr>
        <w:t xml:space="preserve"> Keele Learning Environment (KLE).</w:t>
      </w:r>
    </w:p>
    <w:p w:rsidR="00875D9B" w:rsidP="18C5DB6B" w:rsidRDefault="00875D9B" w14:paraId="1764B566" w14:textId="2B3284C9">
      <w:pPr>
        <w:pStyle w:val="Heading1"/>
        <w:numPr>
          <w:ilvl w:val="0"/>
          <w:numId w:val="0"/>
        </w:numPr>
        <w:ind w:left="0"/>
      </w:pPr>
      <w:r w:rsidR="00875D9B">
        <w:rPr/>
        <w:t xml:space="preserve"> </w:t>
      </w:r>
    </w:p>
    <w:p w:rsidRPr="00E636A9" w:rsidR="00E91470" w:rsidP="00E636A9" w:rsidRDefault="00E91470" w14:paraId="365464CE" w14:textId="42782D0A">
      <w:pPr>
        <w:pStyle w:val="Heading1"/>
      </w:pPr>
      <w:r w:rsidRPr="00E636A9">
        <w:t>Version History</w:t>
      </w:r>
    </w:p>
    <w:p w:rsidRPr="002428F4" w:rsidR="00E91470" w:rsidP="00E91470" w:rsidRDefault="00E91470" w14:paraId="08836521" w14:textId="1ED935E0">
      <w:pPr>
        <w:spacing w:before="164"/>
        <w:ind w:left="106"/>
        <w:rPr>
          <w:sz w:val="23"/>
        </w:rPr>
      </w:pPr>
      <w:r w:rsidRPr="002428F4">
        <w:rPr>
          <w:b/>
          <w:sz w:val="23"/>
        </w:rPr>
        <w:t>Date Approved:</w:t>
      </w:r>
    </w:p>
    <w:p w:rsidRPr="00DC7DE6" w:rsidR="00E91470" w:rsidP="00DC7DE6" w:rsidRDefault="00E91470" w14:paraId="1995F25B" w14:textId="0DF4901F">
      <w:pPr>
        <w:spacing w:before="161"/>
        <w:ind w:left="106"/>
        <w:rPr>
          <w:b/>
          <w:sz w:val="27"/>
        </w:rPr>
      </w:pPr>
      <w:r w:rsidRPr="002428F4">
        <w:rPr>
          <w:b/>
          <w:sz w:val="27"/>
        </w:rPr>
        <w:t>Previous documents</w:t>
      </w:r>
    </w:p>
    <w:tbl>
      <w:tblPr>
        <w:tblW w:w="0" w:type="auto"/>
        <w:tblInd w:w="121" w:type="dxa"/>
        <w:tblBorders>
          <w:top w:val="single" w:color="B2B2B2" w:sz="6" w:space="0"/>
          <w:left w:val="single" w:color="B2B2B2" w:sz="6" w:space="0"/>
          <w:bottom w:val="single" w:color="B2B2B2" w:sz="6" w:space="0"/>
          <w:right w:val="single" w:color="B2B2B2" w:sz="6" w:space="0"/>
          <w:insideH w:val="single" w:color="B2B2B2" w:sz="6" w:space="0"/>
          <w:insideV w:val="single" w:color="B2B2B2" w:sz="6" w:space="0"/>
        </w:tblBorders>
        <w:tblLayout w:type="fixed"/>
        <w:tblCellMar>
          <w:left w:w="0" w:type="dxa"/>
          <w:right w:w="0" w:type="dxa"/>
        </w:tblCellMar>
        <w:tblLook w:val="01E0" w:firstRow="1" w:lastRow="1" w:firstColumn="1" w:lastColumn="1" w:noHBand="0" w:noVBand="0"/>
      </w:tblPr>
      <w:tblGrid>
        <w:gridCol w:w="1368"/>
        <w:gridCol w:w="1032"/>
        <w:gridCol w:w="2016"/>
        <w:gridCol w:w="1836"/>
        <w:gridCol w:w="4297"/>
      </w:tblGrid>
      <w:tr w:rsidRPr="002428F4" w:rsidR="00E91470" w:rsidTr="00A524FA" w14:paraId="256EBE2B" w14:textId="77777777">
        <w:trPr>
          <w:trHeight w:val="369"/>
        </w:trPr>
        <w:tc>
          <w:tcPr>
            <w:tcW w:w="1368" w:type="dxa"/>
            <w:tcBorders>
              <w:bottom w:val="single" w:color="D8D8D8" w:sz="6" w:space="0"/>
              <w:right w:val="single" w:color="D8D8D8" w:sz="6" w:space="0"/>
            </w:tcBorders>
            <w:shd w:val="clear" w:color="auto" w:fill="F9F9F9"/>
          </w:tcPr>
          <w:p w:rsidRPr="002428F4" w:rsidR="00E91470" w:rsidP="00A524FA" w:rsidRDefault="00E91470" w14:paraId="287F46AE" w14:textId="77777777">
            <w:pPr>
              <w:pStyle w:val="TableParagraph"/>
              <w:rPr>
                <w:b/>
                <w:sz w:val="23"/>
              </w:rPr>
            </w:pPr>
            <w:r w:rsidRPr="002428F4">
              <w:rPr>
                <w:b/>
                <w:sz w:val="23"/>
              </w:rPr>
              <w:t>Version No</w:t>
            </w:r>
          </w:p>
        </w:tc>
        <w:tc>
          <w:tcPr>
            <w:tcW w:w="1032" w:type="dxa"/>
            <w:tcBorders>
              <w:left w:val="single" w:color="D8D8D8" w:sz="6" w:space="0"/>
              <w:bottom w:val="single" w:color="D8D8D8" w:sz="6" w:space="0"/>
              <w:right w:val="single" w:color="D8D8D8" w:sz="6" w:space="0"/>
            </w:tcBorders>
            <w:shd w:val="clear" w:color="auto" w:fill="F9F9F9"/>
          </w:tcPr>
          <w:p w:rsidRPr="002428F4" w:rsidR="00E91470" w:rsidP="00A524FA" w:rsidRDefault="00E91470" w14:paraId="35C74ED6" w14:textId="77777777">
            <w:pPr>
              <w:pStyle w:val="TableParagraph"/>
              <w:rPr>
                <w:b/>
                <w:sz w:val="23"/>
              </w:rPr>
            </w:pPr>
            <w:r w:rsidRPr="002428F4">
              <w:rPr>
                <w:b/>
                <w:sz w:val="23"/>
              </w:rPr>
              <w:t>Year</w:t>
            </w:r>
          </w:p>
        </w:tc>
        <w:tc>
          <w:tcPr>
            <w:tcW w:w="2016" w:type="dxa"/>
            <w:tcBorders>
              <w:left w:val="single" w:color="D8D8D8" w:sz="6" w:space="0"/>
              <w:bottom w:val="single" w:color="D8D8D8" w:sz="6" w:space="0"/>
              <w:right w:val="single" w:color="D8D8D8" w:sz="6" w:space="0"/>
            </w:tcBorders>
            <w:shd w:val="clear" w:color="auto" w:fill="F9F9F9"/>
          </w:tcPr>
          <w:p w:rsidRPr="002428F4" w:rsidR="00E91470" w:rsidP="00A524FA" w:rsidRDefault="00E91470" w14:paraId="3A28487A" w14:textId="77777777">
            <w:pPr>
              <w:pStyle w:val="TableParagraph"/>
              <w:ind w:left="77"/>
              <w:rPr>
                <w:b/>
                <w:sz w:val="23"/>
              </w:rPr>
            </w:pPr>
            <w:r w:rsidRPr="002428F4">
              <w:rPr>
                <w:b/>
                <w:sz w:val="23"/>
              </w:rPr>
              <w:t>Owner</w:t>
            </w:r>
          </w:p>
        </w:tc>
        <w:tc>
          <w:tcPr>
            <w:tcW w:w="1836" w:type="dxa"/>
            <w:tcBorders>
              <w:left w:val="single" w:color="D8D8D8" w:sz="6" w:space="0"/>
              <w:bottom w:val="single" w:color="D8D8D8" w:sz="6" w:space="0"/>
              <w:right w:val="single" w:color="D8D8D8" w:sz="6" w:space="0"/>
            </w:tcBorders>
            <w:shd w:val="clear" w:color="auto" w:fill="F9F9F9"/>
          </w:tcPr>
          <w:p w:rsidRPr="002428F4" w:rsidR="00E91470" w:rsidP="00A524FA" w:rsidRDefault="00E91470" w14:paraId="367136E7" w14:textId="77777777">
            <w:pPr>
              <w:pStyle w:val="TableParagraph"/>
              <w:ind w:left="77"/>
              <w:rPr>
                <w:b/>
                <w:sz w:val="23"/>
              </w:rPr>
            </w:pPr>
            <w:r w:rsidRPr="002428F4">
              <w:rPr>
                <w:b/>
                <w:sz w:val="23"/>
              </w:rPr>
              <w:t>Date Approved</w:t>
            </w:r>
          </w:p>
        </w:tc>
        <w:tc>
          <w:tcPr>
            <w:tcW w:w="4297" w:type="dxa"/>
            <w:tcBorders>
              <w:left w:val="single" w:color="D8D8D8" w:sz="6" w:space="0"/>
              <w:bottom w:val="single" w:color="D8D8D8" w:sz="6" w:space="0"/>
            </w:tcBorders>
            <w:shd w:val="clear" w:color="auto" w:fill="F9F9F9"/>
          </w:tcPr>
          <w:p w:rsidRPr="002428F4" w:rsidR="00E91470" w:rsidP="00A524FA" w:rsidRDefault="00E91470" w14:paraId="305419CE" w14:textId="77777777">
            <w:pPr>
              <w:pStyle w:val="TableParagraph"/>
              <w:ind w:left="78"/>
              <w:rPr>
                <w:b/>
                <w:sz w:val="23"/>
              </w:rPr>
            </w:pPr>
            <w:r w:rsidRPr="002428F4">
              <w:rPr>
                <w:b/>
                <w:sz w:val="23"/>
              </w:rPr>
              <w:t>Summary of and rationale for changes</w:t>
            </w:r>
          </w:p>
        </w:tc>
      </w:tr>
      <w:tr w:rsidRPr="002428F4" w:rsidR="00E91470" w:rsidTr="00A524FA" w14:paraId="0BDB4E2C" w14:textId="77777777">
        <w:trPr>
          <w:trHeight w:val="369"/>
        </w:trPr>
        <w:tc>
          <w:tcPr>
            <w:tcW w:w="1368" w:type="dxa"/>
            <w:tcBorders>
              <w:top w:val="single" w:color="D8D8D8" w:sz="6" w:space="0"/>
              <w:bottom w:val="single" w:color="D8D8D8" w:sz="6" w:space="0"/>
              <w:right w:val="single" w:color="D8D8D8" w:sz="6" w:space="0"/>
            </w:tcBorders>
          </w:tcPr>
          <w:p w:rsidRPr="002428F4" w:rsidR="00E91470" w:rsidP="00A524FA" w:rsidRDefault="00E91470" w14:paraId="2482324B" w14:textId="15F62A2A">
            <w:pPr>
              <w:pStyle w:val="TableParagraph"/>
              <w:rPr>
                <w:sz w:val="23"/>
              </w:rPr>
            </w:pPr>
          </w:p>
        </w:tc>
        <w:tc>
          <w:tcPr>
            <w:tcW w:w="1032" w:type="dxa"/>
            <w:tcBorders>
              <w:top w:val="single" w:color="D8D8D8" w:sz="6" w:space="0"/>
              <w:left w:val="single" w:color="D8D8D8" w:sz="6" w:space="0"/>
              <w:bottom w:val="single" w:color="D8D8D8" w:sz="6" w:space="0"/>
              <w:right w:val="single" w:color="D8D8D8" w:sz="6" w:space="0"/>
            </w:tcBorders>
          </w:tcPr>
          <w:p w:rsidRPr="002428F4" w:rsidR="00E91470" w:rsidP="00A524FA" w:rsidRDefault="00E91470" w14:paraId="31D02357" w14:textId="6F07B6A1">
            <w:pPr>
              <w:pStyle w:val="TableParagraph"/>
              <w:rPr>
                <w:sz w:val="23"/>
              </w:rPr>
            </w:pPr>
          </w:p>
        </w:tc>
        <w:tc>
          <w:tcPr>
            <w:tcW w:w="2016" w:type="dxa"/>
            <w:tcBorders>
              <w:top w:val="single" w:color="D8D8D8" w:sz="6" w:space="0"/>
              <w:left w:val="single" w:color="D8D8D8" w:sz="6" w:space="0"/>
              <w:bottom w:val="single" w:color="D8D8D8" w:sz="6" w:space="0"/>
              <w:right w:val="single" w:color="D8D8D8" w:sz="6" w:space="0"/>
            </w:tcBorders>
          </w:tcPr>
          <w:p w:rsidRPr="002428F4" w:rsidR="00E91470" w:rsidP="00A524FA" w:rsidRDefault="00E91470" w14:paraId="18E88E02" w14:textId="25134340">
            <w:pPr>
              <w:pStyle w:val="TableParagraph"/>
              <w:ind w:left="77"/>
              <w:rPr>
                <w:sz w:val="23"/>
              </w:rPr>
            </w:pPr>
          </w:p>
        </w:tc>
        <w:tc>
          <w:tcPr>
            <w:tcW w:w="1836" w:type="dxa"/>
            <w:tcBorders>
              <w:top w:val="single" w:color="D8D8D8" w:sz="6" w:space="0"/>
              <w:left w:val="single" w:color="D8D8D8" w:sz="6" w:space="0"/>
              <w:bottom w:val="single" w:color="D8D8D8" w:sz="6" w:space="0"/>
              <w:right w:val="single" w:color="D8D8D8" w:sz="6" w:space="0"/>
            </w:tcBorders>
          </w:tcPr>
          <w:p w:rsidRPr="002428F4" w:rsidR="00E91470" w:rsidP="00A524FA" w:rsidRDefault="00E91470" w14:paraId="2C9CAE8E" w14:textId="491AD2BC">
            <w:pPr>
              <w:pStyle w:val="TableParagraph"/>
              <w:ind w:left="77"/>
              <w:rPr>
                <w:sz w:val="23"/>
              </w:rPr>
            </w:pPr>
          </w:p>
        </w:tc>
        <w:tc>
          <w:tcPr>
            <w:tcW w:w="4297" w:type="dxa"/>
            <w:tcBorders>
              <w:top w:val="single" w:color="D8D8D8" w:sz="6" w:space="0"/>
              <w:left w:val="single" w:color="D8D8D8" w:sz="6" w:space="0"/>
              <w:bottom w:val="single" w:color="D8D8D8" w:sz="6" w:space="0"/>
            </w:tcBorders>
          </w:tcPr>
          <w:p w:rsidRPr="002428F4" w:rsidR="00E91470" w:rsidP="00A524FA" w:rsidRDefault="00E91470" w14:paraId="11E15089" w14:textId="77777777">
            <w:pPr>
              <w:pStyle w:val="TableParagraph"/>
              <w:spacing w:before="0"/>
              <w:ind w:left="0"/>
              <w:rPr>
                <w:rFonts w:ascii="Times New Roman"/>
              </w:rPr>
            </w:pPr>
          </w:p>
        </w:tc>
      </w:tr>
      <w:tr w:rsidRPr="002428F4" w:rsidR="00E91470" w:rsidTr="00A524FA" w14:paraId="0D44D780" w14:textId="77777777">
        <w:trPr>
          <w:trHeight w:val="369"/>
        </w:trPr>
        <w:tc>
          <w:tcPr>
            <w:tcW w:w="1368" w:type="dxa"/>
            <w:tcBorders>
              <w:top w:val="single" w:color="D8D8D8" w:sz="6" w:space="0"/>
              <w:right w:val="single" w:color="D8D8D8" w:sz="6" w:space="0"/>
            </w:tcBorders>
          </w:tcPr>
          <w:p w:rsidRPr="002428F4" w:rsidR="00E91470" w:rsidP="00A524FA" w:rsidRDefault="00E91470" w14:paraId="77529C83" w14:textId="535C814C">
            <w:pPr>
              <w:pStyle w:val="TableParagraph"/>
              <w:rPr>
                <w:sz w:val="23"/>
              </w:rPr>
            </w:pPr>
          </w:p>
        </w:tc>
        <w:tc>
          <w:tcPr>
            <w:tcW w:w="1032" w:type="dxa"/>
            <w:tcBorders>
              <w:top w:val="single" w:color="D8D8D8" w:sz="6" w:space="0"/>
              <w:left w:val="single" w:color="D8D8D8" w:sz="6" w:space="0"/>
              <w:right w:val="single" w:color="D8D8D8" w:sz="6" w:space="0"/>
            </w:tcBorders>
          </w:tcPr>
          <w:p w:rsidRPr="002428F4" w:rsidR="00E91470" w:rsidP="00A524FA" w:rsidRDefault="00E91470" w14:paraId="374B4613" w14:textId="03724F65">
            <w:pPr>
              <w:pStyle w:val="TableParagraph"/>
              <w:rPr>
                <w:sz w:val="23"/>
              </w:rPr>
            </w:pPr>
          </w:p>
        </w:tc>
        <w:tc>
          <w:tcPr>
            <w:tcW w:w="2016" w:type="dxa"/>
            <w:tcBorders>
              <w:top w:val="single" w:color="D8D8D8" w:sz="6" w:space="0"/>
              <w:left w:val="single" w:color="D8D8D8" w:sz="6" w:space="0"/>
              <w:right w:val="single" w:color="D8D8D8" w:sz="6" w:space="0"/>
            </w:tcBorders>
          </w:tcPr>
          <w:p w:rsidRPr="002428F4" w:rsidR="00E91470" w:rsidP="00A524FA" w:rsidRDefault="00E91470" w14:paraId="5DCC23BD" w14:textId="1428FCAE">
            <w:pPr>
              <w:pStyle w:val="TableParagraph"/>
              <w:ind w:left="77"/>
              <w:rPr>
                <w:sz w:val="23"/>
              </w:rPr>
            </w:pPr>
          </w:p>
        </w:tc>
        <w:tc>
          <w:tcPr>
            <w:tcW w:w="1836" w:type="dxa"/>
            <w:tcBorders>
              <w:top w:val="single" w:color="D8D8D8" w:sz="6" w:space="0"/>
              <w:left w:val="single" w:color="D8D8D8" w:sz="6" w:space="0"/>
              <w:right w:val="single" w:color="D8D8D8" w:sz="6" w:space="0"/>
            </w:tcBorders>
          </w:tcPr>
          <w:p w:rsidRPr="002428F4" w:rsidR="00E91470" w:rsidP="00A524FA" w:rsidRDefault="00E91470" w14:paraId="7B83E585" w14:textId="1FBC417C">
            <w:pPr>
              <w:pStyle w:val="TableParagraph"/>
              <w:ind w:left="77"/>
              <w:rPr>
                <w:sz w:val="23"/>
              </w:rPr>
            </w:pPr>
          </w:p>
        </w:tc>
        <w:tc>
          <w:tcPr>
            <w:tcW w:w="4297" w:type="dxa"/>
            <w:tcBorders>
              <w:top w:val="single" w:color="D8D8D8" w:sz="6" w:space="0"/>
              <w:left w:val="single" w:color="D8D8D8" w:sz="6" w:space="0"/>
            </w:tcBorders>
          </w:tcPr>
          <w:p w:rsidRPr="002428F4" w:rsidR="00E91470" w:rsidP="00A524FA" w:rsidRDefault="00E91470" w14:paraId="0E0913AF" w14:textId="77777777">
            <w:pPr>
              <w:pStyle w:val="TableParagraph"/>
              <w:spacing w:before="0"/>
              <w:ind w:left="0"/>
              <w:rPr>
                <w:rFonts w:ascii="Times New Roman"/>
              </w:rPr>
            </w:pPr>
          </w:p>
        </w:tc>
      </w:tr>
    </w:tbl>
    <w:p w:rsidR="00E91470" w:rsidP="00E91470" w:rsidRDefault="00E91470" w14:paraId="6D5BFE89" w14:textId="77777777">
      <w:pPr>
        <w:jc w:val="both"/>
      </w:pPr>
    </w:p>
    <w:p w:rsidR="00E91470" w:rsidP="00E91470" w:rsidRDefault="00E91470" w14:paraId="4DD1A510" w14:textId="4C7A5457">
      <w:pPr>
        <w:jc w:val="both"/>
      </w:pPr>
    </w:p>
    <w:p w:rsidR="00E91470" w:rsidP="00E91470" w:rsidRDefault="00E91470" w14:paraId="0C0275C2" w14:textId="77777777">
      <w:pPr>
        <w:jc w:val="both"/>
        <w:rPr>
          <w:b/>
        </w:rPr>
      </w:pPr>
    </w:p>
    <w:p w:rsidR="009967F0" w:rsidP="009967F0" w:rsidRDefault="009967F0" w14:paraId="7A15C461" w14:textId="301BABFC">
      <w:pPr>
        <w:jc w:val="both"/>
        <w:rPr>
          <w:b/>
        </w:rPr>
      </w:pPr>
    </w:p>
    <w:p w:rsidRPr="009967F0" w:rsidR="009967F0" w:rsidP="009967F0" w:rsidRDefault="009967F0" w14:paraId="30A1A802" w14:textId="77777777">
      <w:pPr>
        <w:jc w:val="both"/>
        <w:rPr>
          <w:b/>
        </w:rPr>
      </w:pPr>
    </w:p>
    <w:sectPr w:rsidRPr="009967F0" w:rsidR="009967F0" w:rsidSect="00E636A9">
      <w:footerReference w:type="even" r:id="rId23"/>
      <w:footerReference w:type="default" r:id="rId24"/>
      <w:footerReference w:type="first" r:id="rId25"/>
      <w:pgSz w:w="11906" w:h="16838" w:orient="portrait"/>
      <w:pgMar w:top="1077" w:right="851" w:bottom="62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2591C" w:rsidP="000E40A7" w:rsidRDefault="0012591C" w14:paraId="26F9C59C" w14:textId="77777777">
      <w:pPr>
        <w:spacing w:after="0" w:line="240" w:lineRule="auto"/>
      </w:pPr>
      <w:r>
        <w:separator/>
      </w:r>
    </w:p>
  </w:endnote>
  <w:endnote w:type="continuationSeparator" w:id="0">
    <w:p w:rsidR="0012591C" w:rsidP="000E40A7" w:rsidRDefault="0012591C" w14:paraId="4FD49BE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9B2A58" w:rsidRDefault="009B2A58" w14:paraId="53254E7E" w14:textId="7E379B63">
    <w:pPr>
      <w:pStyle w:val="Footer"/>
    </w:pPr>
    <w:r>
      <w:rPr>
        <w:noProof/>
      </w:rPr>
      <mc:AlternateContent>
        <mc:Choice Requires="wps">
          <w:drawing>
            <wp:anchor distT="0" distB="0" distL="0" distR="0" simplePos="0" relativeHeight="251659264" behindDoc="0" locked="0" layoutInCell="1" allowOverlap="1" wp14:anchorId="36511522" wp14:editId="57AABFA2">
              <wp:simplePos x="635" y="635"/>
              <wp:positionH relativeFrom="leftMargin">
                <wp:align>left</wp:align>
              </wp:positionH>
              <wp:positionV relativeFrom="paragraph">
                <wp:posOffset>635</wp:posOffset>
              </wp:positionV>
              <wp:extent cx="443865" cy="443865"/>
              <wp:effectExtent l="0" t="0" r="11430" b="18415"/>
              <wp:wrapSquare wrapText="bothSides"/>
              <wp:docPr id="3" name="Text Box 3" descr="Information 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9B2A58" w:rsidR="009B2A58" w:rsidRDefault="009B2A58" w14:paraId="1DB8EBF1" w14:textId="5A403B0A">
                          <w:pPr>
                            <w:rPr>
                              <w:rFonts w:eastAsia="Calibri" w:cs="Calibri"/>
                              <w:noProof/>
                              <w:color w:val="000000"/>
                              <w:sz w:val="20"/>
                              <w:szCs w:val="20"/>
                            </w:rPr>
                          </w:pPr>
                          <w:r w:rsidRPr="009B2A58">
                            <w:rPr>
                              <w:rFonts w:eastAsia="Calibri" w:cs="Calibri"/>
                              <w:noProof/>
                              <w:color w:val="000000"/>
                              <w:sz w:val="20"/>
                              <w:szCs w:val="20"/>
                            </w:rPr>
                            <w:t>Information Classification: Restricted</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36511522">
              <v:stroke joinstyle="miter"/>
              <v:path gradientshapeok="t" o:connecttype="rect"/>
            </v:shapetype>
            <v:shape id="Text Box 3"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alt="Information Classification: Restricted"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v:textbox style="mso-fit-shape-to-text:t" inset="5pt,0,0,0">
                <w:txbxContent>
                  <w:p w:rsidRPr="009B2A58" w:rsidR="009B2A58" w:rsidRDefault="009B2A58" w14:paraId="1DB8EBF1" w14:textId="5A403B0A">
                    <w:pPr>
                      <w:rPr>
                        <w:rFonts w:eastAsia="Calibri" w:cs="Calibri"/>
                        <w:noProof/>
                        <w:color w:val="000000"/>
                        <w:sz w:val="20"/>
                        <w:szCs w:val="20"/>
                      </w:rPr>
                    </w:pPr>
                    <w:r w:rsidRPr="009B2A58">
                      <w:rPr>
                        <w:rFonts w:eastAsia="Calibri" w:cs="Calibri"/>
                        <w:noProof/>
                        <w:color w:val="000000"/>
                        <w:sz w:val="20"/>
                        <w:szCs w:val="20"/>
                      </w:rPr>
                      <w:t>Information Classification: Restricted</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0E40A7" w:rsidP="000E40A7" w:rsidRDefault="009B2A58" w14:paraId="24ACA0B4" w14:textId="61B5D51B">
    <w:pPr>
      <w:pStyle w:val="Footer"/>
      <w:framePr w:wrap="around" w:hAnchor="margin" w:vAnchor="text" w:xAlign="center" w:y="1"/>
      <w:rPr>
        <w:rStyle w:val="PageNumber"/>
      </w:rPr>
    </w:pPr>
    <w:r>
      <w:rPr>
        <w:noProof/>
      </w:rPr>
      <mc:AlternateContent>
        <mc:Choice Requires="wps">
          <w:drawing>
            <wp:anchor distT="0" distB="0" distL="0" distR="0" simplePos="0" relativeHeight="251660288" behindDoc="0" locked="0" layoutInCell="1" allowOverlap="1" wp14:anchorId="17BD59FB" wp14:editId="5B1F7131">
              <wp:simplePos x="3746500" y="9918700"/>
              <wp:positionH relativeFrom="leftMargin">
                <wp:align>left</wp:align>
              </wp:positionH>
              <wp:positionV relativeFrom="paragraph">
                <wp:posOffset>635</wp:posOffset>
              </wp:positionV>
              <wp:extent cx="443865" cy="443865"/>
              <wp:effectExtent l="0" t="0" r="11430" b="18415"/>
              <wp:wrapSquare wrapText="bothSides"/>
              <wp:docPr id="4" name="Text Box 4" descr="Information 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9B2A58" w:rsidR="009B2A58" w:rsidRDefault="009B2A58" w14:paraId="01CC2129" w14:textId="0F20D36D">
                          <w:pPr>
                            <w:rPr>
                              <w:rFonts w:eastAsia="Calibri" w:cs="Calibri"/>
                              <w:noProof/>
                              <w:color w:val="000000"/>
                              <w:sz w:val="20"/>
                              <w:szCs w:val="20"/>
                            </w:rPr>
                          </w:pPr>
                          <w:r w:rsidRPr="009B2A58">
                            <w:rPr>
                              <w:rFonts w:eastAsia="Calibri" w:cs="Calibri"/>
                              <w:noProof/>
                              <w:color w:val="000000"/>
                              <w:sz w:val="20"/>
                              <w:szCs w:val="20"/>
                            </w:rPr>
                            <w:t>Information Classification: Restricted</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17BD59FB">
              <v:stroke joinstyle="miter"/>
              <v:path gradientshapeok="t" o:connecttype="rect"/>
            </v:shapetype>
            <v:shape id="Text Box 4"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alt="Information Classification: Restricted"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v:textbox style="mso-fit-shape-to-text:t" inset="5pt,0,0,0">
                <w:txbxContent>
                  <w:p w:rsidRPr="009B2A58" w:rsidR="009B2A58" w:rsidRDefault="009B2A58" w14:paraId="01CC2129" w14:textId="0F20D36D">
                    <w:pPr>
                      <w:rPr>
                        <w:rFonts w:eastAsia="Calibri" w:cs="Calibri"/>
                        <w:noProof/>
                        <w:color w:val="000000"/>
                        <w:sz w:val="20"/>
                        <w:szCs w:val="20"/>
                      </w:rPr>
                    </w:pPr>
                    <w:r w:rsidRPr="009B2A58">
                      <w:rPr>
                        <w:rFonts w:eastAsia="Calibri" w:cs="Calibri"/>
                        <w:noProof/>
                        <w:color w:val="000000"/>
                        <w:sz w:val="20"/>
                        <w:szCs w:val="20"/>
                      </w:rPr>
                      <w:t>Information Classification: Restricted</w:t>
                    </w:r>
                  </w:p>
                </w:txbxContent>
              </v:textbox>
              <w10:wrap type="square" anchorx="margin"/>
            </v:shape>
          </w:pict>
        </mc:Fallback>
      </mc:AlternateContent>
    </w:r>
    <w:r w:rsidR="000E40A7">
      <w:rPr>
        <w:rStyle w:val="PageNumber"/>
      </w:rPr>
      <w:fldChar w:fldCharType="begin"/>
    </w:r>
    <w:r w:rsidR="000E40A7">
      <w:rPr>
        <w:rStyle w:val="PageNumber"/>
      </w:rPr>
      <w:instrText xml:space="preserve">PAGE  </w:instrText>
    </w:r>
    <w:r w:rsidR="000E40A7">
      <w:rPr>
        <w:rStyle w:val="PageNumber"/>
      </w:rPr>
      <w:fldChar w:fldCharType="separate"/>
    </w:r>
    <w:r w:rsidR="00044AE3">
      <w:rPr>
        <w:rStyle w:val="PageNumber"/>
        <w:noProof/>
      </w:rPr>
      <w:t>4</w:t>
    </w:r>
    <w:r w:rsidR="000E40A7">
      <w:rPr>
        <w:rStyle w:val="PageNumber"/>
      </w:rPr>
      <w:fldChar w:fldCharType="end"/>
    </w:r>
  </w:p>
  <w:p w:rsidR="002D5943" w:rsidRDefault="002D5943" w14:paraId="76C0D674"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9B2A58" w:rsidRDefault="009B2A58" w14:paraId="25A62F61" w14:textId="75AA4EC5">
    <w:pPr>
      <w:pStyle w:val="Footer"/>
    </w:pPr>
    <w:r>
      <w:rPr>
        <w:noProof/>
      </w:rPr>
      <mc:AlternateContent>
        <mc:Choice Requires="wps">
          <w:drawing>
            <wp:anchor distT="0" distB="0" distL="0" distR="0" simplePos="0" relativeHeight="251658240" behindDoc="0" locked="0" layoutInCell="1" allowOverlap="1" wp14:anchorId="219CD0C2" wp14:editId="5EA9F223">
              <wp:simplePos x="635" y="635"/>
              <wp:positionH relativeFrom="leftMargin">
                <wp:align>left</wp:align>
              </wp:positionH>
              <wp:positionV relativeFrom="paragraph">
                <wp:posOffset>635</wp:posOffset>
              </wp:positionV>
              <wp:extent cx="443865" cy="443865"/>
              <wp:effectExtent l="0" t="0" r="11430" b="18415"/>
              <wp:wrapSquare wrapText="bothSides"/>
              <wp:docPr id="1" name="Text Box 1" descr="Information 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9B2A58" w:rsidR="009B2A58" w:rsidRDefault="009B2A58" w14:paraId="047C60A5" w14:textId="3294524A">
                          <w:pPr>
                            <w:rPr>
                              <w:rFonts w:eastAsia="Calibri" w:cs="Calibri"/>
                              <w:noProof/>
                              <w:color w:val="000000"/>
                              <w:sz w:val="20"/>
                              <w:szCs w:val="20"/>
                            </w:rPr>
                          </w:pPr>
                          <w:r w:rsidRPr="009B2A58">
                            <w:rPr>
                              <w:rFonts w:eastAsia="Calibri" w:cs="Calibri"/>
                              <w:noProof/>
                              <w:color w:val="000000"/>
                              <w:sz w:val="20"/>
                              <w:szCs w:val="20"/>
                            </w:rPr>
                            <w:t>Information Classification: Restricted</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219CD0C2">
              <v:stroke joinstyle="miter"/>
              <v:path gradientshapeok="t" o:connecttype="rect"/>
            </v:shapetype>
            <v:shape id="Text Box 1"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alt="Information Classification: Restricted"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v:textbox style="mso-fit-shape-to-text:t" inset="5pt,0,0,0">
                <w:txbxContent>
                  <w:p w:rsidRPr="009B2A58" w:rsidR="009B2A58" w:rsidRDefault="009B2A58" w14:paraId="047C60A5" w14:textId="3294524A">
                    <w:pPr>
                      <w:rPr>
                        <w:rFonts w:eastAsia="Calibri" w:cs="Calibri"/>
                        <w:noProof/>
                        <w:color w:val="000000"/>
                        <w:sz w:val="20"/>
                        <w:szCs w:val="20"/>
                      </w:rPr>
                    </w:pPr>
                    <w:r w:rsidRPr="009B2A58">
                      <w:rPr>
                        <w:rFonts w:eastAsia="Calibri" w:cs="Calibri"/>
                        <w:noProof/>
                        <w:color w:val="000000"/>
                        <w:sz w:val="20"/>
                        <w:szCs w:val="20"/>
                      </w:rPr>
                      <w:t>Information Classification: Restricted</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2591C" w:rsidP="000E40A7" w:rsidRDefault="0012591C" w14:paraId="5D41185F" w14:textId="77777777">
      <w:pPr>
        <w:spacing w:after="0" w:line="240" w:lineRule="auto"/>
      </w:pPr>
      <w:r>
        <w:separator/>
      </w:r>
    </w:p>
  </w:footnote>
  <w:footnote w:type="continuationSeparator" w:id="0">
    <w:p w:rsidR="0012591C" w:rsidP="000E40A7" w:rsidRDefault="0012591C" w14:paraId="290BD8BB"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078AF"/>
    <w:multiLevelType w:val="hybridMultilevel"/>
    <w:tmpl w:val="411888EA"/>
    <w:lvl w:ilvl="0" w:tplc="F46C7858">
      <w:start w:val="9"/>
      <w:numFmt w:val="decimal"/>
      <w:lvlText w:val="%1."/>
      <w:lvlJc w:val="left"/>
      <w:pPr>
        <w:ind w:left="370" w:hanging="265"/>
      </w:pPr>
      <w:rPr>
        <w:rFonts w:hint="default" w:ascii="Calibri" w:hAnsi="Calibri" w:eastAsia="Calibri" w:cs="Calibri"/>
        <w:b/>
        <w:bCs/>
        <w:i w:val="0"/>
        <w:iCs w:val="0"/>
        <w:spacing w:val="0"/>
        <w:w w:val="82"/>
        <w:sz w:val="31"/>
        <w:szCs w:val="31"/>
      </w:rPr>
    </w:lvl>
    <w:lvl w:ilvl="1" w:tplc="348E85BE">
      <w:numFmt w:val="bullet"/>
      <w:lvlText w:val="•"/>
      <w:lvlJc w:val="left"/>
      <w:pPr>
        <w:ind w:left="1420" w:hanging="265"/>
      </w:pPr>
      <w:rPr>
        <w:rFonts w:hint="default"/>
      </w:rPr>
    </w:lvl>
    <w:lvl w:ilvl="2" w:tplc="49CEB5B4">
      <w:numFmt w:val="bullet"/>
      <w:lvlText w:val="•"/>
      <w:lvlJc w:val="left"/>
      <w:pPr>
        <w:ind w:left="2460" w:hanging="265"/>
      </w:pPr>
      <w:rPr>
        <w:rFonts w:hint="default"/>
      </w:rPr>
    </w:lvl>
    <w:lvl w:ilvl="3" w:tplc="46E6708E">
      <w:numFmt w:val="bullet"/>
      <w:lvlText w:val="•"/>
      <w:lvlJc w:val="left"/>
      <w:pPr>
        <w:ind w:left="3500" w:hanging="265"/>
      </w:pPr>
      <w:rPr>
        <w:rFonts w:hint="default"/>
      </w:rPr>
    </w:lvl>
    <w:lvl w:ilvl="4" w:tplc="762AA97C">
      <w:numFmt w:val="bullet"/>
      <w:lvlText w:val="•"/>
      <w:lvlJc w:val="left"/>
      <w:pPr>
        <w:ind w:left="4540" w:hanging="265"/>
      </w:pPr>
      <w:rPr>
        <w:rFonts w:hint="default"/>
      </w:rPr>
    </w:lvl>
    <w:lvl w:ilvl="5" w:tplc="9A88DDFA">
      <w:numFmt w:val="bullet"/>
      <w:lvlText w:val="•"/>
      <w:lvlJc w:val="left"/>
      <w:pPr>
        <w:ind w:left="5580" w:hanging="265"/>
      </w:pPr>
      <w:rPr>
        <w:rFonts w:hint="default"/>
      </w:rPr>
    </w:lvl>
    <w:lvl w:ilvl="6" w:tplc="491C45E2">
      <w:numFmt w:val="bullet"/>
      <w:lvlText w:val="•"/>
      <w:lvlJc w:val="left"/>
      <w:pPr>
        <w:ind w:left="6620" w:hanging="265"/>
      </w:pPr>
      <w:rPr>
        <w:rFonts w:hint="default"/>
      </w:rPr>
    </w:lvl>
    <w:lvl w:ilvl="7" w:tplc="82EC0894">
      <w:numFmt w:val="bullet"/>
      <w:lvlText w:val="•"/>
      <w:lvlJc w:val="left"/>
      <w:pPr>
        <w:ind w:left="7660" w:hanging="265"/>
      </w:pPr>
      <w:rPr>
        <w:rFonts w:hint="default"/>
      </w:rPr>
    </w:lvl>
    <w:lvl w:ilvl="8" w:tplc="68C2336A">
      <w:numFmt w:val="bullet"/>
      <w:lvlText w:val="•"/>
      <w:lvlJc w:val="left"/>
      <w:pPr>
        <w:ind w:left="8700" w:hanging="265"/>
      </w:pPr>
      <w:rPr>
        <w:rFonts w:hint="default"/>
      </w:rPr>
    </w:lvl>
  </w:abstractNum>
  <w:abstractNum w:abstractNumId="1" w15:restartNumberingAfterBreak="0">
    <w:nsid w:val="0BC372E5"/>
    <w:multiLevelType w:val="hybridMultilevel"/>
    <w:tmpl w:val="2E0E47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D0774A3"/>
    <w:multiLevelType w:val="hybridMultilevel"/>
    <w:tmpl w:val="C18A47B6"/>
    <w:lvl w:ilvl="0" w:tplc="5E30ABA2">
      <w:start w:val="1"/>
      <w:numFmt w:val="lowerLetter"/>
      <w:lvlText w:val="%1."/>
      <w:lvlJc w:val="left"/>
      <w:pPr>
        <w:ind w:left="298" w:hanging="193"/>
      </w:pPr>
      <w:rPr>
        <w:rFonts w:hint="default" w:ascii="Calibri" w:hAnsi="Calibri" w:eastAsia="Calibri" w:cs="Calibri"/>
        <w:b/>
        <w:bCs/>
        <w:i w:val="0"/>
        <w:iCs w:val="0"/>
        <w:spacing w:val="0"/>
        <w:w w:val="81"/>
        <w:sz w:val="23"/>
        <w:szCs w:val="23"/>
      </w:rPr>
    </w:lvl>
    <w:lvl w:ilvl="1" w:tplc="195AEEC2">
      <w:numFmt w:val="bullet"/>
      <w:lvlText w:val="•"/>
      <w:lvlJc w:val="left"/>
      <w:pPr>
        <w:ind w:left="1348" w:hanging="193"/>
      </w:pPr>
      <w:rPr>
        <w:rFonts w:hint="default"/>
      </w:rPr>
    </w:lvl>
    <w:lvl w:ilvl="2" w:tplc="3DF69930">
      <w:numFmt w:val="bullet"/>
      <w:lvlText w:val="•"/>
      <w:lvlJc w:val="left"/>
      <w:pPr>
        <w:ind w:left="2396" w:hanging="193"/>
      </w:pPr>
      <w:rPr>
        <w:rFonts w:hint="default"/>
      </w:rPr>
    </w:lvl>
    <w:lvl w:ilvl="3" w:tplc="39D62C86">
      <w:numFmt w:val="bullet"/>
      <w:lvlText w:val="•"/>
      <w:lvlJc w:val="left"/>
      <w:pPr>
        <w:ind w:left="3444" w:hanging="193"/>
      </w:pPr>
      <w:rPr>
        <w:rFonts w:hint="default"/>
      </w:rPr>
    </w:lvl>
    <w:lvl w:ilvl="4" w:tplc="6D98F576">
      <w:numFmt w:val="bullet"/>
      <w:lvlText w:val="•"/>
      <w:lvlJc w:val="left"/>
      <w:pPr>
        <w:ind w:left="4492" w:hanging="193"/>
      </w:pPr>
      <w:rPr>
        <w:rFonts w:hint="default"/>
      </w:rPr>
    </w:lvl>
    <w:lvl w:ilvl="5" w:tplc="60EEF466">
      <w:numFmt w:val="bullet"/>
      <w:lvlText w:val="•"/>
      <w:lvlJc w:val="left"/>
      <w:pPr>
        <w:ind w:left="5540" w:hanging="193"/>
      </w:pPr>
      <w:rPr>
        <w:rFonts w:hint="default"/>
      </w:rPr>
    </w:lvl>
    <w:lvl w:ilvl="6" w:tplc="A05A37E0">
      <w:numFmt w:val="bullet"/>
      <w:lvlText w:val="•"/>
      <w:lvlJc w:val="left"/>
      <w:pPr>
        <w:ind w:left="6588" w:hanging="193"/>
      </w:pPr>
      <w:rPr>
        <w:rFonts w:hint="default"/>
      </w:rPr>
    </w:lvl>
    <w:lvl w:ilvl="7" w:tplc="E05EF9F4">
      <w:numFmt w:val="bullet"/>
      <w:lvlText w:val="•"/>
      <w:lvlJc w:val="left"/>
      <w:pPr>
        <w:ind w:left="7636" w:hanging="193"/>
      </w:pPr>
      <w:rPr>
        <w:rFonts w:hint="default"/>
      </w:rPr>
    </w:lvl>
    <w:lvl w:ilvl="8" w:tplc="C8423186">
      <w:numFmt w:val="bullet"/>
      <w:lvlText w:val="•"/>
      <w:lvlJc w:val="left"/>
      <w:pPr>
        <w:ind w:left="8684" w:hanging="193"/>
      </w:pPr>
      <w:rPr>
        <w:rFonts w:hint="default"/>
      </w:rPr>
    </w:lvl>
  </w:abstractNum>
  <w:abstractNum w:abstractNumId="3" w15:restartNumberingAfterBreak="0">
    <w:nsid w:val="0D372DE9"/>
    <w:multiLevelType w:val="hybridMultilevel"/>
    <w:tmpl w:val="0A20AA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EE101C8"/>
    <w:multiLevelType w:val="hybridMultilevel"/>
    <w:tmpl w:val="411888EA"/>
    <w:lvl w:ilvl="0" w:tplc="FFFFFFFF">
      <w:start w:val="9"/>
      <w:numFmt w:val="decimal"/>
      <w:lvlText w:val="%1."/>
      <w:lvlJc w:val="left"/>
      <w:pPr>
        <w:ind w:left="370" w:hanging="265"/>
      </w:pPr>
      <w:rPr>
        <w:rFonts w:hint="default" w:ascii="Calibri" w:hAnsi="Calibri" w:eastAsia="Calibri" w:cs="Calibri"/>
        <w:b/>
        <w:bCs/>
        <w:i w:val="0"/>
        <w:iCs w:val="0"/>
        <w:spacing w:val="0"/>
        <w:w w:val="82"/>
        <w:sz w:val="31"/>
        <w:szCs w:val="31"/>
      </w:rPr>
    </w:lvl>
    <w:lvl w:ilvl="1" w:tplc="FFFFFFFF">
      <w:numFmt w:val="bullet"/>
      <w:lvlText w:val="•"/>
      <w:lvlJc w:val="left"/>
      <w:pPr>
        <w:ind w:left="1420" w:hanging="265"/>
      </w:pPr>
      <w:rPr>
        <w:rFonts w:hint="default"/>
      </w:rPr>
    </w:lvl>
    <w:lvl w:ilvl="2" w:tplc="FFFFFFFF">
      <w:numFmt w:val="bullet"/>
      <w:lvlText w:val="•"/>
      <w:lvlJc w:val="left"/>
      <w:pPr>
        <w:ind w:left="2460" w:hanging="265"/>
      </w:pPr>
      <w:rPr>
        <w:rFonts w:hint="default"/>
      </w:rPr>
    </w:lvl>
    <w:lvl w:ilvl="3" w:tplc="FFFFFFFF">
      <w:numFmt w:val="bullet"/>
      <w:lvlText w:val="•"/>
      <w:lvlJc w:val="left"/>
      <w:pPr>
        <w:ind w:left="3500" w:hanging="265"/>
      </w:pPr>
      <w:rPr>
        <w:rFonts w:hint="default"/>
      </w:rPr>
    </w:lvl>
    <w:lvl w:ilvl="4" w:tplc="FFFFFFFF">
      <w:numFmt w:val="bullet"/>
      <w:lvlText w:val="•"/>
      <w:lvlJc w:val="left"/>
      <w:pPr>
        <w:ind w:left="4540" w:hanging="265"/>
      </w:pPr>
      <w:rPr>
        <w:rFonts w:hint="default"/>
      </w:rPr>
    </w:lvl>
    <w:lvl w:ilvl="5" w:tplc="FFFFFFFF">
      <w:numFmt w:val="bullet"/>
      <w:lvlText w:val="•"/>
      <w:lvlJc w:val="left"/>
      <w:pPr>
        <w:ind w:left="5580" w:hanging="265"/>
      </w:pPr>
      <w:rPr>
        <w:rFonts w:hint="default"/>
      </w:rPr>
    </w:lvl>
    <w:lvl w:ilvl="6" w:tplc="FFFFFFFF">
      <w:numFmt w:val="bullet"/>
      <w:lvlText w:val="•"/>
      <w:lvlJc w:val="left"/>
      <w:pPr>
        <w:ind w:left="6620" w:hanging="265"/>
      </w:pPr>
      <w:rPr>
        <w:rFonts w:hint="default"/>
      </w:rPr>
    </w:lvl>
    <w:lvl w:ilvl="7" w:tplc="FFFFFFFF">
      <w:numFmt w:val="bullet"/>
      <w:lvlText w:val="•"/>
      <w:lvlJc w:val="left"/>
      <w:pPr>
        <w:ind w:left="7660" w:hanging="265"/>
      </w:pPr>
      <w:rPr>
        <w:rFonts w:hint="default"/>
      </w:rPr>
    </w:lvl>
    <w:lvl w:ilvl="8" w:tplc="FFFFFFFF">
      <w:numFmt w:val="bullet"/>
      <w:lvlText w:val="•"/>
      <w:lvlJc w:val="left"/>
      <w:pPr>
        <w:ind w:left="8700" w:hanging="265"/>
      </w:pPr>
      <w:rPr>
        <w:rFonts w:hint="default"/>
      </w:rPr>
    </w:lvl>
  </w:abstractNum>
  <w:abstractNum w:abstractNumId="5" w15:restartNumberingAfterBreak="0">
    <w:nsid w:val="11005FB4"/>
    <w:multiLevelType w:val="hybridMultilevel"/>
    <w:tmpl w:val="AA560F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A0D0C3A"/>
    <w:multiLevelType w:val="hybridMultilevel"/>
    <w:tmpl w:val="9E5469BA"/>
    <w:lvl w:ilvl="0" w:tplc="FFFFFFFF">
      <w:start w:val="1"/>
      <w:numFmt w:val="decimal"/>
      <w:lvlText w:val="%1."/>
      <w:lvlJc w:val="left"/>
      <w:pPr>
        <w:ind w:left="370" w:hanging="265"/>
      </w:pPr>
      <w:rPr>
        <w:rFonts w:hint="default" w:ascii="Calibri" w:hAnsi="Calibri" w:eastAsia="Calibri" w:cs="Calibri"/>
        <w:b/>
        <w:bCs/>
        <w:i w:val="0"/>
        <w:iCs w:val="0"/>
        <w:spacing w:val="0"/>
        <w:w w:val="82"/>
        <w:sz w:val="31"/>
        <w:szCs w:val="31"/>
      </w:rPr>
    </w:lvl>
    <w:lvl w:ilvl="1" w:tplc="FFFFFFFF">
      <w:start w:val="1"/>
      <w:numFmt w:val="decimal"/>
      <w:lvlText w:val="%2."/>
      <w:lvlJc w:val="left"/>
      <w:pPr>
        <w:ind w:left="586" w:hanging="253"/>
      </w:pPr>
      <w:rPr>
        <w:rFonts w:hint="default" w:ascii="Calibri" w:hAnsi="Calibri" w:eastAsia="Calibri" w:cs="Calibri"/>
        <w:b w:val="0"/>
        <w:bCs w:val="0"/>
        <w:i w:val="0"/>
        <w:iCs w:val="0"/>
        <w:spacing w:val="0"/>
        <w:w w:val="81"/>
        <w:sz w:val="23"/>
        <w:szCs w:val="23"/>
      </w:rPr>
    </w:lvl>
    <w:lvl w:ilvl="2" w:tplc="FFFFFFFF">
      <w:numFmt w:val="bullet"/>
      <w:lvlText w:val="•"/>
      <w:lvlJc w:val="left"/>
      <w:pPr>
        <w:ind w:left="1713" w:hanging="253"/>
      </w:pPr>
      <w:rPr>
        <w:rFonts w:hint="default"/>
      </w:rPr>
    </w:lvl>
    <w:lvl w:ilvl="3" w:tplc="FFFFFFFF">
      <w:numFmt w:val="bullet"/>
      <w:lvlText w:val="•"/>
      <w:lvlJc w:val="left"/>
      <w:pPr>
        <w:ind w:left="2846" w:hanging="253"/>
      </w:pPr>
      <w:rPr>
        <w:rFonts w:hint="default"/>
      </w:rPr>
    </w:lvl>
    <w:lvl w:ilvl="4" w:tplc="FFFFFFFF">
      <w:numFmt w:val="bullet"/>
      <w:lvlText w:val="•"/>
      <w:lvlJc w:val="left"/>
      <w:pPr>
        <w:ind w:left="3980" w:hanging="253"/>
      </w:pPr>
      <w:rPr>
        <w:rFonts w:hint="default"/>
      </w:rPr>
    </w:lvl>
    <w:lvl w:ilvl="5" w:tplc="FFFFFFFF">
      <w:numFmt w:val="bullet"/>
      <w:lvlText w:val="•"/>
      <w:lvlJc w:val="left"/>
      <w:pPr>
        <w:ind w:left="5113" w:hanging="253"/>
      </w:pPr>
      <w:rPr>
        <w:rFonts w:hint="default"/>
      </w:rPr>
    </w:lvl>
    <w:lvl w:ilvl="6" w:tplc="FFFFFFFF">
      <w:numFmt w:val="bullet"/>
      <w:lvlText w:val="•"/>
      <w:lvlJc w:val="left"/>
      <w:pPr>
        <w:ind w:left="6246" w:hanging="253"/>
      </w:pPr>
      <w:rPr>
        <w:rFonts w:hint="default"/>
      </w:rPr>
    </w:lvl>
    <w:lvl w:ilvl="7" w:tplc="FFFFFFFF">
      <w:numFmt w:val="bullet"/>
      <w:lvlText w:val="•"/>
      <w:lvlJc w:val="left"/>
      <w:pPr>
        <w:ind w:left="7380" w:hanging="253"/>
      </w:pPr>
      <w:rPr>
        <w:rFonts w:hint="default"/>
      </w:rPr>
    </w:lvl>
    <w:lvl w:ilvl="8" w:tplc="FFFFFFFF">
      <w:numFmt w:val="bullet"/>
      <w:lvlText w:val="•"/>
      <w:lvlJc w:val="left"/>
      <w:pPr>
        <w:ind w:left="8513" w:hanging="253"/>
      </w:pPr>
      <w:rPr>
        <w:rFonts w:hint="default"/>
      </w:rPr>
    </w:lvl>
  </w:abstractNum>
  <w:abstractNum w:abstractNumId="7" w15:restartNumberingAfterBreak="0">
    <w:nsid w:val="1D04574B"/>
    <w:multiLevelType w:val="hybridMultilevel"/>
    <w:tmpl w:val="C7AEF972"/>
    <w:lvl w:ilvl="0" w:tplc="C7ACADBE">
      <w:start w:val="1"/>
      <w:numFmt w:val="bullet"/>
      <w:lvlText w:val="-"/>
      <w:lvlJc w:val="left"/>
      <w:pPr>
        <w:ind w:left="720" w:hanging="360"/>
      </w:pPr>
      <w:rPr>
        <w:rFonts w:hint="default" w:ascii="Calibri" w:hAnsi="Calibri" w:eastAsia="Times New Roman"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E8A3B44"/>
    <w:multiLevelType w:val="hybridMultilevel"/>
    <w:tmpl w:val="C5B081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F524A76"/>
    <w:multiLevelType w:val="hybridMultilevel"/>
    <w:tmpl w:val="90B4EF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3DB3D49"/>
    <w:multiLevelType w:val="hybridMultilevel"/>
    <w:tmpl w:val="55C84964"/>
    <w:lvl w:ilvl="0" w:tplc="0809000F">
      <w:start w:val="1"/>
      <w:numFmt w:val="decimal"/>
      <w:lvlText w:val="%1."/>
      <w:lvlJc w:val="left"/>
      <w:pPr>
        <w:ind w:left="720" w:hanging="360"/>
      </w:pPr>
      <w:rPr>
        <w:rFonts w:hint="default"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1" w15:restartNumberingAfterBreak="0">
    <w:nsid w:val="24B607D6"/>
    <w:multiLevelType w:val="hybridMultilevel"/>
    <w:tmpl w:val="8A460402"/>
    <w:lvl w:ilvl="0" w:tplc="3586E290">
      <w:start w:val="1"/>
      <w:numFmt w:val="decimal"/>
      <w:lvlText w:val="%1."/>
      <w:lvlJc w:val="left"/>
      <w:pPr>
        <w:ind w:left="556" w:hanging="253"/>
      </w:pPr>
      <w:rPr>
        <w:rFonts w:hint="default" w:ascii="Calibri" w:hAnsi="Calibri" w:eastAsia="Calibri" w:cs="Calibri"/>
        <w:b w:val="0"/>
        <w:bCs w:val="0"/>
        <w:i w:val="0"/>
        <w:iCs w:val="0"/>
        <w:spacing w:val="0"/>
        <w:w w:val="81"/>
        <w:sz w:val="23"/>
        <w:szCs w:val="23"/>
      </w:rPr>
    </w:lvl>
    <w:lvl w:ilvl="1" w:tplc="5B2E8D8A">
      <w:numFmt w:val="bullet"/>
      <w:lvlText w:val="•"/>
      <w:lvlJc w:val="left"/>
      <w:pPr>
        <w:ind w:left="1557" w:hanging="253"/>
      </w:pPr>
      <w:rPr>
        <w:rFonts w:hint="default"/>
      </w:rPr>
    </w:lvl>
    <w:lvl w:ilvl="2" w:tplc="76807E04">
      <w:numFmt w:val="bullet"/>
      <w:lvlText w:val="•"/>
      <w:lvlJc w:val="left"/>
      <w:pPr>
        <w:ind w:left="2555" w:hanging="253"/>
      </w:pPr>
      <w:rPr>
        <w:rFonts w:hint="default"/>
      </w:rPr>
    </w:lvl>
    <w:lvl w:ilvl="3" w:tplc="EFFAFD4C">
      <w:numFmt w:val="bullet"/>
      <w:lvlText w:val="•"/>
      <w:lvlJc w:val="left"/>
      <w:pPr>
        <w:ind w:left="3552" w:hanging="253"/>
      </w:pPr>
      <w:rPr>
        <w:rFonts w:hint="default"/>
      </w:rPr>
    </w:lvl>
    <w:lvl w:ilvl="4" w:tplc="CF3E0972">
      <w:numFmt w:val="bullet"/>
      <w:lvlText w:val="•"/>
      <w:lvlJc w:val="left"/>
      <w:pPr>
        <w:ind w:left="4550" w:hanging="253"/>
      </w:pPr>
      <w:rPr>
        <w:rFonts w:hint="default"/>
      </w:rPr>
    </w:lvl>
    <w:lvl w:ilvl="5" w:tplc="AA04DCC8">
      <w:numFmt w:val="bullet"/>
      <w:lvlText w:val="•"/>
      <w:lvlJc w:val="left"/>
      <w:pPr>
        <w:ind w:left="5548" w:hanging="253"/>
      </w:pPr>
      <w:rPr>
        <w:rFonts w:hint="default"/>
      </w:rPr>
    </w:lvl>
    <w:lvl w:ilvl="6" w:tplc="5F8E5D3A">
      <w:numFmt w:val="bullet"/>
      <w:lvlText w:val="•"/>
      <w:lvlJc w:val="left"/>
      <w:pPr>
        <w:ind w:left="6545" w:hanging="253"/>
      </w:pPr>
      <w:rPr>
        <w:rFonts w:hint="default"/>
      </w:rPr>
    </w:lvl>
    <w:lvl w:ilvl="7" w:tplc="ECE0E9B6">
      <w:numFmt w:val="bullet"/>
      <w:lvlText w:val="•"/>
      <w:lvlJc w:val="left"/>
      <w:pPr>
        <w:ind w:left="7543" w:hanging="253"/>
      </w:pPr>
      <w:rPr>
        <w:rFonts w:hint="default"/>
      </w:rPr>
    </w:lvl>
    <w:lvl w:ilvl="8" w:tplc="90CA168E">
      <w:numFmt w:val="bullet"/>
      <w:lvlText w:val="•"/>
      <w:lvlJc w:val="left"/>
      <w:pPr>
        <w:ind w:left="8540" w:hanging="253"/>
      </w:pPr>
      <w:rPr>
        <w:rFonts w:hint="default"/>
      </w:rPr>
    </w:lvl>
  </w:abstractNum>
  <w:abstractNum w:abstractNumId="12" w15:restartNumberingAfterBreak="0">
    <w:nsid w:val="27482DD1"/>
    <w:multiLevelType w:val="hybridMultilevel"/>
    <w:tmpl w:val="411888EA"/>
    <w:lvl w:ilvl="0" w:tplc="FFFFFFFF">
      <w:start w:val="9"/>
      <w:numFmt w:val="decimal"/>
      <w:lvlText w:val="%1."/>
      <w:lvlJc w:val="left"/>
      <w:pPr>
        <w:ind w:left="370" w:hanging="265"/>
      </w:pPr>
      <w:rPr>
        <w:rFonts w:hint="default" w:ascii="Calibri" w:hAnsi="Calibri" w:eastAsia="Calibri" w:cs="Calibri"/>
        <w:b/>
        <w:bCs/>
        <w:i w:val="0"/>
        <w:iCs w:val="0"/>
        <w:spacing w:val="0"/>
        <w:w w:val="82"/>
        <w:sz w:val="31"/>
        <w:szCs w:val="31"/>
      </w:rPr>
    </w:lvl>
    <w:lvl w:ilvl="1" w:tplc="FFFFFFFF">
      <w:numFmt w:val="bullet"/>
      <w:lvlText w:val="•"/>
      <w:lvlJc w:val="left"/>
      <w:pPr>
        <w:ind w:left="1420" w:hanging="265"/>
      </w:pPr>
      <w:rPr>
        <w:rFonts w:hint="default"/>
      </w:rPr>
    </w:lvl>
    <w:lvl w:ilvl="2" w:tplc="FFFFFFFF">
      <w:numFmt w:val="bullet"/>
      <w:lvlText w:val="•"/>
      <w:lvlJc w:val="left"/>
      <w:pPr>
        <w:ind w:left="2460" w:hanging="265"/>
      </w:pPr>
      <w:rPr>
        <w:rFonts w:hint="default"/>
      </w:rPr>
    </w:lvl>
    <w:lvl w:ilvl="3" w:tplc="FFFFFFFF">
      <w:numFmt w:val="bullet"/>
      <w:lvlText w:val="•"/>
      <w:lvlJc w:val="left"/>
      <w:pPr>
        <w:ind w:left="3500" w:hanging="265"/>
      </w:pPr>
      <w:rPr>
        <w:rFonts w:hint="default"/>
      </w:rPr>
    </w:lvl>
    <w:lvl w:ilvl="4" w:tplc="FFFFFFFF">
      <w:numFmt w:val="bullet"/>
      <w:lvlText w:val="•"/>
      <w:lvlJc w:val="left"/>
      <w:pPr>
        <w:ind w:left="4540" w:hanging="265"/>
      </w:pPr>
      <w:rPr>
        <w:rFonts w:hint="default"/>
      </w:rPr>
    </w:lvl>
    <w:lvl w:ilvl="5" w:tplc="FFFFFFFF">
      <w:numFmt w:val="bullet"/>
      <w:lvlText w:val="•"/>
      <w:lvlJc w:val="left"/>
      <w:pPr>
        <w:ind w:left="5580" w:hanging="265"/>
      </w:pPr>
      <w:rPr>
        <w:rFonts w:hint="default"/>
      </w:rPr>
    </w:lvl>
    <w:lvl w:ilvl="6" w:tplc="FFFFFFFF">
      <w:numFmt w:val="bullet"/>
      <w:lvlText w:val="•"/>
      <w:lvlJc w:val="left"/>
      <w:pPr>
        <w:ind w:left="6620" w:hanging="265"/>
      </w:pPr>
      <w:rPr>
        <w:rFonts w:hint="default"/>
      </w:rPr>
    </w:lvl>
    <w:lvl w:ilvl="7" w:tplc="FFFFFFFF">
      <w:numFmt w:val="bullet"/>
      <w:lvlText w:val="•"/>
      <w:lvlJc w:val="left"/>
      <w:pPr>
        <w:ind w:left="7660" w:hanging="265"/>
      </w:pPr>
      <w:rPr>
        <w:rFonts w:hint="default"/>
      </w:rPr>
    </w:lvl>
    <w:lvl w:ilvl="8" w:tplc="FFFFFFFF">
      <w:numFmt w:val="bullet"/>
      <w:lvlText w:val="•"/>
      <w:lvlJc w:val="left"/>
      <w:pPr>
        <w:ind w:left="8700" w:hanging="265"/>
      </w:pPr>
      <w:rPr>
        <w:rFonts w:hint="default"/>
      </w:rPr>
    </w:lvl>
  </w:abstractNum>
  <w:abstractNum w:abstractNumId="13" w15:restartNumberingAfterBreak="0">
    <w:nsid w:val="2A9B2617"/>
    <w:multiLevelType w:val="hybridMultilevel"/>
    <w:tmpl w:val="D8966C66"/>
    <w:lvl w:ilvl="0" w:tplc="08D07F94">
      <w:start w:val="1"/>
      <w:numFmt w:val="decimal"/>
      <w:pStyle w:val="Heading1"/>
      <w:lvlText w:val="%1."/>
      <w:lvlJc w:val="left"/>
      <w:pPr>
        <w:ind w:left="475" w:hanging="265"/>
      </w:pPr>
      <w:rPr>
        <w:rFonts w:hint="default" w:ascii="Calibri" w:hAnsi="Calibri" w:eastAsia="Calibri" w:cs="Calibri"/>
        <w:b/>
        <w:bCs/>
        <w:i w:val="0"/>
        <w:iCs w:val="0"/>
        <w:spacing w:val="0"/>
        <w:w w:val="100"/>
        <w:sz w:val="28"/>
        <w:szCs w:val="28"/>
      </w:rPr>
    </w:lvl>
    <w:lvl w:ilvl="1" w:tplc="08090019" w:tentative="1">
      <w:start w:val="1"/>
      <w:numFmt w:val="lowerLetter"/>
      <w:lvlText w:val="%2."/>
      <w:lvlJc w:val="left"/>
      <w:pPr>
        <w:ind w:left="1545" w:hanging="360"/>
      </w:pPr>
    </w:lvl>
    <w:lvl w:ilvl="2" w:tplc="0809001B" w:tentative="1">
      <w:start w:val="1"/>
      <w:numFmt w:val="lowerRoman"/>
      <w:lvlText w:val="%3."/>
      <w:lvlJc w:val="right"/>
      <w:pPr>
        <w:ind w:left="2265" w:hanging="180"/>
      </w:pPr>
    </w:lvl>
    <w:lvl w:ilvl="3" w:tplc="0809000F" w:tentative="1">
      <w:start w:val="1"/>
      <w:numFmt w:val="decimal"/>
      <w:lvlText w:val="%4."/>
      <w:lvlJc w:val="left"/>
      <w:pPr>
        <w:ind w:left="2985" w:hanging="360"/>
      </w:pPr>
    </w:lvl>
    <w:lvl w:ilvl="4" w:tplc="08090019" w:tentative="1">
      <w:start w:val="1"/>
      <w:numFmt w:val="lowerLetter"/>
      <w:lvlText w:val="%5."/>
      <w:lvlJc w:val="left"/>
      <w:pPr>
        <w:ind w:left="3705" w:hanging="360"/>
      </w:pPr>
    </w:lvl>
    <w:lvl w:ilvl="5" w:tplc="0809001B" w:tentative="1">
      <w:start w:val="1"/>
      <w:numFmt w:val="lowerRoman"/>
      <w:lvlText w:val="%6."/>
      <w:lvlJc w:val="right"/>
      <w:pPr>
        <w:ind w:left="4425" w:hanging="180"/>
      </w:pPr>
    </w:lvl>
    <w:lvl w:ilvl="6" w:tplc="0809000F" w:tentative="1">
      <w:start w:val="1"/>
      <w:numFmt w:val="decimal"/>
      <w:lvlText w:val="%7."/>
      <w:lvlJc w:val="left"/>
      <w:pPr>
        <w:ind w:left="5145" w:hanging="360"/>
      </w:pPr>
    </w:lvl>
    <w:lvl w:ilvl="7" w:tplc="08090019" w:tentative="1">
      <w:start w:val="1"/>
      <w:numFmt w:val="lowerLetter"/>
      <w:lvlText w:val="%8."/>
      <w:lvlJc w:val="left"/>
      <w:pPr>
        <w:ind w:left="5865" w:hanging="360"/>
      </w:pPr>
    </w:lvl>
    <w:lvl w:ilvl="8" w:tplc="0809001B" w:tentative="1">
      <w:start w:val="1"/>
      <w:numFmt w:val="lowerRoman"/>
      <w:lvlText w:val="%9."/>
      <w:lvlJc w:val="right"/>
      <w:pPr>
        <w:ind w:left="6585" w:hanging="180"/>
      </w:pPr>
    </w:lvl>
  </w:abstractNum>
  <w:abstractNum w:abstractNumId="14" w15:restartNumberingAfterBreak="0">
    <w:nsid w:val="2B41140E"/>
    <w:multiLevelType w:val="hybridMultilevel"/>
    <w:tmpl w:val="2DA6B8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94B34CF"/>
    <w:multiLevelType w:val="hybridMultilevel"/>
    <w:tmpl w:val="411888EA"/>
    <w:lvl w:ilvl="0" w:tplc="FFFFFFFF">
      <w:start w:val="9"/>
      <w:numFmt w:val="decimal"/>
      <w:lvlText w:val="%1."/>
      <w:lvlJc w:val="left"/>
      <w:pPr>
        <w:ind w:left="370" w:hanging="265"/>
      </w:pPr>
      <w:rPr>
        <w:rFonts w:hint="default" w:ascii="Calibri" w:hAnsi="Calibri" w:eastAsia="Calibri" w:cs="Calibri"/>
        <w:b/>
        <w:bCs/>
        <w:i w:val="0"/>
        <w:iCs w:val="0"/>
        <w:spacing w:val="0"/>
        <w:w w:val="82"/>
        <w:sz w:val="31"/>
        <w:szCs w:val="31"/>
      </w:rPr>
    </w:lvl>
    <w:lvl w:ilvl="1" w:tplc="FFFFFFFF">
      <w:numFmt w:val="bullet"/>
      <w:lvlText w:val="•"/>
      <w:lvlJc w:val="left"/>
      <w:pPr>
        <w:ind w:left="1420" w:hanging="265"/>
      </w:pPr>
      <w:rPr>
        <w:rFonts w:hint="default"/>
      </w:rPr>
    </w:lvl>
    <w:lvl w:ilvl="2" w:tplc="FFFFFFFF">
      <w:numFmt w:val="bullet"/>
      <w:lvlText w:val="•"/>
      <w:lvlJc w:val="left"/>
      <w:pPr>
        <w:ind w:left="2460" w:hanging="265"/>
      </w:pPr>
      <w:rPr>
        <w:rFonts w:hint="default"/>
      </w:rPr>
    </w:lvl>
    <w:lvl w:ilvl="3" w:tplc="FFFFFFFF">
      <w:numFmt w:val="bullet"/>
      <w:lvlText w:val="•"/>
      <w:lvlJc w:val="left"/>
      <w:pPr>
        <w:ind w:left="3500" w:hanging="265"/>
      </w:pPr>
      <w:rPr>
        <w:rFonts w:hint="default"/>
      </w:rPr>
    </w:lvl>
    <w:lvl w:ilvl="4" w:tplc="FFFFFFFF">
      <w:numFmt w:val="bullet"/>
      <w:lvlText w:val="•"/>
      <w:lvlJc w:val="left"/>
      <w:pPr>
        <w:ind w:left="4540" w:hanging="265"/>
      </w:pPr>
      <w:rPr>
        <w:rFonts w:hint="default"/>
      </w:rPr>
    </w:lvl>
    <w:lvl w:ilvl="5" w:tplc="FFFFFFFF">
      <w:numFmt w:val="bullet"/>
      <w:lvlText w:val="•"/>
      <w:lvlJc w:val="left"/>
      <w:pPr>
        <w:ind w:left="5580" w:hanging="265"/>
      </w:pPr>
      <w:rPr>
        <w:rFonts w:hint="default"/>
      </w:rPr>
    </w:lvl>
    <w:lvl w:ilvl="6" w:tplc="FFFFFFFF">
      <w:numFmt w:val="bullet"/>
      <w:lvlText w:val="•"/>
      <w:lvlJc w:val="left"/>
      <w:pPr>
        <w:ind w:left="6620" w:hanging="265"/>
      </w:pPr>
      <w:rPr>
        <w:rFonts w:hint="default"/>
      </w:rPr>
    </w:lvl>
    <w:lvl w:ilvl="7" w:tplc="FFFFFFFF">
      <w:numFmt w:val="bullet"/>
      <w:lvlText w:val="•"/>
      <w:lvlJc w:val="left"/>
      <w:pPr>
        <w:ind w:left="7660" w:hanging="265"/>
      </w:pPr>
      <w:rPr>
        <w:rFonts w:hint="default"/>
      </w:rPr>
    </w:lvl>
    <w:lvl w:ilvl="8" w:tplc="FFFFFFFF">
      <w:numFmt w:val="bullet"/>
      <w:lvlText w:val="•"/>
      <w:lvlJc w:val="left"/>
      <w:pPr>
        <w:ind w:left="8700" w:hanging="265"/>
      </w:pPr>
      <w:rPr>
        <w:rFonts w:hint="default"/>
      </w:rPr>
    </w:lvl>
  </w:abstractNum>
  <w:abstractNum w:abstractNumId="16" w15:restartNumberingAfterBreak="0">
    <w:nsid w:val="3C2045A4"/>
    <w:multiLevelType w:val="hybridMultilevel"/>
    <w:tmpl w:val="EA984B58"/>
    <w:lvl w:ilvl="0" w:tplc="D168155A">
      <w:start w:val="1"/>
      <w:numFmt w:val="decimal"/>
      <w:lvlText w:val="%1."/>
      <w:lvlJc w:val="left"/>
      <w:pPr>
        <w:ind w:left="556" w:hanging="253"/>
      </w:pPr>
      <w:rPr>
        <w:rFonts w:hint="default" w:ascii="Calibri" w:hAnsi="Calibri" w:eastAsia="Calibri" w:cs="Calibri"/>
        <w:b w:val="0"/>
        <w:bCs w:val="0"/>
        <w:i w:val="0"/>
        <w:iCs w:val="0"/>
        <w:spacing w:val="0"/>
        <w:w w:val="81"/>
        <w:sz w:val="23"/>
        <w:szCs w:val="23"/>
      </w:rPr>
    </w:lvl>
    <w:lvl w:ilvl="1" w:tplc="67B033A8">
      <w:numFmt w:val="bullet"/>
      <w:lvlText w:val="•"/>
      <w:lvlJc w:val="left"/>
      <w:pPr>
        <w:ind w:left="1557" w:hanging="253"/>
      </w:pPr>
      <w:rPr>
        <w:rFonts w:hint="default"/>
      </w:rPr>
    </w:lvl>
    <w:lvl w:ilvl="2" w:tplc="1766268E">
      <w:numFmt w:val="bullet"/>
      <w:lvlText w:val="•"/>
      <w:lvlJc w:val="left"/>
      <w:pPr>
        <w:ind w:left="2555" w:hanging="253"/>
      </w:pPr>
      <w:rPr>
        <w:rFonts w:hint="default"/>
      </w:rPr>
    </w:lvl>
    <w:lvl w:ilvl="3" w:tplc="837C99B8">
      <w:numFmt w:val="bullet"/>
      <w:lvlText w:val="•"/>
      <w:lvlJc w:val="left"/>
      <w:pPr>
        <w:ind w:left="3552" w:hanging="253"/>
      </w:pPr>
      <w:rPr>
        <w:rFonts w:hint="default"/>
      </w:rPr>
    </w:lvl>
    <w:lvl w:ilvl="4" w:tplc="C1FEAEBE">
      <w:numFmt w:val="bullet"/>
      <w:lvlText w:val="•"/>
      <w:lvlJc w:val="left"/>
      <w:pPr>
        <w:ind w:left="4550" w:hanging="253"/>
      </w:pPr>
      <w:rPr>
        <w:rFonts w:hint="default"/>
      </w:rPr>
    </w:lvl>
    <w:lvl w:ilvl="5" w:tplc="5DACF38E">
      <w:numFmt w:val="bullet"/>
      <w:lvlText w:val="•"/>
      <w:lvlJc w:val="left"/>
      <w:pPr>
        <w:ind w:left="5548" w:hanging="253"/>
      </w:pPr>
      <w:rPr>
        <w:rFonts w:hint="default"/>
      </w:rPr>
    </w:lvl>
    <w:lvl w:ilvl="6" w:tplc="0F2EA542">
      <w:numFmt w:val="bullet"/>
      <w:lvlText w:val="•"/>
      <w:lvlJc w:val="left"/>
      <w:pPr>
        <w:ind w:left="6545" w:hanging="253"/>
      </w:pPr>
      <w:rPr>
        <w:rFonts w:hint="default"/>
      </w:rPr>
    </w:lvl>
    <w:lvl w:ilvl="7" w:tplc="558429F4">
      <w:numFmt w:val="bullet"/>
      <w:lvlText w:val="•"/>
      <w:lvlJc w:val="left"/>
      <w:pPr>
        <w:ind w:left="7543" w:hanging="253"/>
      </w:pPr>
      <w:rPr>
        <w:rFonts w:hint="default"/>
      </w:rPr>
    </w:lvl>
    <w:lvl w:ilvl="8" w:tplc="F9F49A96">
      <w:numFmt w:val="bullet"/>
      <w:lvlText w:val="•"/>
      <w:lvlJc w:val="left"/>
      <w:pPr>
        <w:ind w:left="8540" w:hanging="253"/>
      </w:pPr>
      <w:rPr>
        <w:rFonts w:hint="default"/>
      </w:rPr>
    </w:lvl>
  </w:abstractNum>
  <w:abstractNum w:abstractNumId="17" w15:restartNumberingAfterBreak="0">
    <w:nsid w:val="3D6F14E5"/>
    <w:multiLevelType w:val="hybridMultilevel"/>
    <w:tmpl w:val="9E5469BA"/>
    <w:lvl w:ilvl="0" w:tplc="7F44D858">
      <w:start w:val="1"/>
      <w:numFmt w:val="decimal"/>
      <w:lvlText w:val="%1."/>
      <w:lvlJc w:val="left"/>
      <w:pPr>
        <w:ind w:left="370" w:hanging="265"/>
      </w:pPr>
      <w:rPr>
        <w:rFonts w:hint="default" w:ascii="Calibri" w:hAnsi="Calibri" w:eastAsia="Calibri" w:cs="Calibri"/>
        <w:b/>
        <w:bCs/>
        <w:i w:val="0"/>
        <w:iCs w:val="0"/>
        <w:spacing w:val="0"/>
        <w:w w:val="82"/>
        <w:sz w:val="31"/>
        <w:szCs w:val="31"/>
      </w:rPr>
    </w:lvl>
    <w:lvl w:ilvl="1" w:tplc="1FD46A6E">
      <w:start w:val="1"/>
      <w:numFmt w:val="decimal"/>
      <w:lvlText w:val="%2."/>
      <w:lvlJc w:val="left"/>
      <w:pPr>
        <w:ind w:left="586" w:hanging="253"/>
      </w:pPr>
      <w:rPr>
        <w:rFonts w:hint="default" w:ascii="Calibri" w:hAnsi="Calibri" w:eastAsia="Calibri" w:cs="Calibri"/>
        <w:b w:val="0"/>
        <w:bCs w:val="0"/>
        <w:i w:val="0"/>
        <w:iCs w:val="0"/>
        <w:spacing w:val="0"/>
        <w:w w:val="81"/>
        <w:sz w:val="23"/>
        <w:szCs w:val="23"/>
      </w:rPr>
    </w:lvl>
    <w:lvl w:ilvl="2" w:tplc="7A28BB9C">
      <w:numFmt w:val="bullet"/>
      <w:lvlText w:val="•"/>
      <w:lvlJc w:val="left"/>
      <w:pPr>
        <w:ind w:left="1713" w:hanging="253"/>
      </w:pPr>
      <w:rPr>
        <w:rFonts w:hint="default"/>
      </w:rPr>
    </w:lvl>
    <w:lvl w:ilvl="3" w:tplc="CC0C82C8">
      <w:numFmt w:val="bullet"/>
      <w:lvlText w:val="•"/>
      <w:lvlJc w:val="left"/>
      <w:pPr>
        <w:ind w:left="2846" w:hanging="253"/>
      </w:pPr>
      <w:rPr>
        <w:rFonts w:hint="default"/>
      </w:rPr>
    </w:lvl>
    <w:lvl w:ilvl="4" w:tplc="AE0A6286">
      <w:numFmt w:val="bullet"/>
      <w:lvlText w:val="•"/>
      <w:lvlJc w:val="left"/>
      <w:pPr>
        <w:ind w:left="3980" w:hanging="253"/>
      </w:pPr>
      <w:rPr>
        <w:rFonts w:hint="default"/>
      </w:rPr>
    </w:lvl>
    <w:lvl w:ilvl="5" w:tplc="0678A09C">
      <w:numFmt w:val="bullet"/>
      <w:lvlText w:val="•"/>
      <w:lvlJc w:val="left"/>
      <w:pPr>
        <w:ind w:left="5113" w:hanging="253"/>
      </w:pPr>
      <w:rPr>
        <w:rFonts w:hint="default"/>
      </w:rPr>
    </w:lvl>
    <w:lvl w:ilvl="6" w:tplc="063C6438">
      <w:numFmt w:val="bullet"/>
      <w:lvlText w:val="•"/>
      <w:lvlJc w:val="left"/>
      <w:pPr>
        <w:ind w:left="6246" w:hanging="253"/>
      </w:pPr>
      <w:rPr>
        <w:rFonts w:hint="default"/>
      </w:rPr>
    </w:lvl>
    <w:lvl w:ilvl="7" w:tplc="2264C206">
      <w:numFmt w:val="bullet"/>
      <w:lvlText w:val="•"/>
      <w:lvlJc w:val="left"/>
      <w:pPr>
        <w:ind w:left="7380" w:hanging="253"/>
      </w:pPr>
      <w:rPr>
        <w:rFonts w:hint="default"/>
      </w:rPr>
    </w:lvl>
    <w:lvl w:ilvl="8" w:tplc="FE2A2344">
      <w:numFmt w:val="bullet"/>
      <w:lvlText w:val="•"/>
      <w:lvlJc w:val="left"/>
      <w:pPr>
        <w:ind w:left="8513" w:hanging="253"/>
      </w:pPr>
      <w:rPr>
        <w:rFonts w:hint="default"/>
      </w:rPr>
    </w:lvl>
  </w:abstractNum>
  <w:abstractNum w:abstractNumId="18" w15:restartNumberingAfterBreak="0">
    <w:nsid w:val="43316150"/>
    <w:multiLevelType w:val="hybridMultilevel"/>
    <w:tmpl w:val="9E5469BA"/>
    <w:lvl w:ilvl="0" w:tplc="FFFFFFFF">
      <w:start w:val="1"/>
      <w:numFmt w:val="decimal"/>
      <w:lvlText w:val="%1."/>
      <w:lvlJc w:val="left"/>
      <w:pPr>
        <w:ind w:left="370" w:hanging="265"/>
      </w:pPr>
      <w:rPr>
        <w:rFonts w:hint="default" w:ascii="Calibri" w:hAnsi="Calibri" w:eastAsia="Calibri" w:cs="Calibri"/>
        <w:b/>
        <w:bCs/>
        <w:i w:val="0"/>
        <w:iCs w:val="0"/>
        <w:spacing w:val="0"/>
        <w:w w:val="82"/>
        <w:sz w:val="31"/>
        <w:szCs w:val="31"/>
      </w:rPr>
    </w:lvl>
    <w:lvl w:ilvl="1" w:tplc="FFFFFFFF">
      <w:start w:val="1"/>
      <w:numFmt w:val="decimal"/>
      <w:lvlText w:val="%2."/>
      <w:lvlJc w:val="left"/>
      <w:pPr>
        <w:ind w:left="586" w:hanging="253"/>
      </w:pPr>
      <w:rPr>
        <w:rFonts w:hint="default" w:ascii="Calibri" w:hAnsi="Calibri" w:eastAsia="Calibri" w:cs="Calibri"/>
        <w:b w:val="0"/>
        <w:bCs w:val="0"/>
        <w:i w:val="0"/>
        <w:iCs w:val="0"/>
        <w:spacing w:val="0"/>
        <w:w w:val="81"/>
        <w:sz w:val="23"/>
        <w:szCs w:val="23"/>
      </w:rPr>
    </w:lvl>
    <w:lvl w:ilvl="2" w:tplc="FFFFFFFF">
      <w:numFmt w:val="bullet"/>
      <w:lvlText w:val="•"/>
      <w:lvlJc w:val="left"/>
      <w:pPr>
        <w:ind w:left="1713" w:hanging="253"/>
      </w:pPr>
      <w:rPr>
        <w:rFonts w:hint="default"/>
      </w:rPr>
    </w:lvl>
    <w:lvl w:ilvl="3" w:tplc="FFFFFFFF">
      <w:numFmt w:val="bullet"/>
      <w:lvlText w:val="•"/>
      <w:lvlJc w:val="left"/>
      <w:pPr>
        <w:ind w:left="2846" w:hanging="253"/>
      </w:pPr>
      <w:rPr>
        <w:rFonts w:hint="default"/>
      </w:rPr>
    </w:lvl>
    <w:lvl w:ilvl="4" w:tplc="FFFFFFFF">
      <w:numFmt w:val="bullet"/>
      <w:lvlText w:val="•"/>
      <w:lvlJc w:val="left"/>
      <w:pPr>
        <w:ind w:left="3980" w:hanging="253"/>
      </w:pPr>
      <w:rPr>
        <w:rFonts w:hint="default"/>
      </w:rPr>
    </w:lvl>
    <w:lvl w:ilvl="5" w:tplc="FFFFFFFF">
      <w:numFmt w:val="bullet"/>
      <w:lvlText w:val="•"/>
      <w:lvlJc w:val="left"/>
      <w:pPr>
        <w:ind w:left="5113" w:hanging="253"/>
      </w:pPr>
      <w:rPr>
        <w:rFonts w:hint="default"/>
      </w:rPr>
    </w:lvl>
    <w:lvl w:ilvl="6" w:tplc="FFFFFFFF">
      <w:numFmt w:val="bullet"/>
      <w:lvlText w:val="•"/>
      <w:lvlJc w:val="left"/>
      <w:pPr>
        <w:ind w:left="6246" w:hanging="253"/>
      </w:pPr>
      <w:rPr>
        <w:rFonts w:hint="default"/>
      </w:rPr>
    </w:lvl>
    <w:lvl w:ilvl="7" w:tplc="FFFFFFFF">
      <w:numFmt w:val="bullet"/>
      <w:lvlText w:val="•"/>
      <w:lvlJc w:val="left"/>
      <w:pPr>
        <w:ind w:left="7380" w:hanging="253"/>
      </w:pPr>
      <w:rPr>
        <w:rFonts w:hint="default"/>
      </w:rPr>
    </w:lvl>
    <w:lvl w:ilvl="8" w:tplc="FFFFFFFF">
      <w:numFmt w:val="bullet"/>
      <w:lvlText w:val="•"/>
      <w:lvlJc w:val="left"/>
      <w:pPr>
        <w:ind w:left="8513" w:hanging="253"/>
      </w:pPr>
      <w:rPr>
        <w:rFonts w:hint="default"/>
      </w:rPr>
    </w:lvl>
  </w:abstractNum>
  <w:abstractNum w:abstractNumId="19" w15:restartNumberingAfterBreak="0">
    <w:nsid w:val="43E867A5"/>
    <w:multiLevelType w:val="hybridMultilevel"/>
    <w:tmpl w:val="411888EA"/>
    <w:lvl w:ilvl="0" w:tplc="FFFFFFFF">
      <w:start w:val="9"/>
      <w:numFmt w:val="decimal"/>
      <w:lvlText w:val="%1."/>
      <w:lvlJc w:val="left"/>
      <w:pPr>
        <w:ind w:left="370" w:hanging="265"/>
      </w:pPr>
      <w:rPr>
        <w:rFonts w:hint="default" w:ascii="Calibri" w:hAnsi="Calibri" w:eastAsia="Calibri" w:cs="Calibri"/>
        <w:b/>
        <w:bCs/>
        <w:i w:val="0"/>
        <w:iCs w:val="0"/>
        <w:spacing w:val="0"/>
        <w:w w:val="82"/>
        <w:sz w:val="31"/>
        <w:szCs w:val="31"/>
      </w:rPr>
    </w:lvl>
    <w:lvl w:ilvl="1" w:tplc="FFFFFFFF">
      <w:numFmt w:val="bullet"/>
      <w:lvlText w:val="•"/>
      <w:lvlJc w:val="left"/>
      <w:pPr>
        <w:ind w:left="1420" w:hanging="265"/>
      </w:pPr>
      <w:rPr>
        <w:rFonts w:hint="default"/>
      </w:rPr>
    </w:lvl>
    <w:lvl w:ilvl="2" w:tplc="FFFFFFFF">
      <w:numFmt w:val="bullet"/>
      <w:lvlText w:val="•"/>
      <w:lvlJc w:val="left"/>
      <w:pPr>
        <w:ind w:left="2460" w:hanging="265"/>
      </w:pPr>
      <w:rPr>
        <w:rFonts w:hint="default"/>
      </w:rPr>
    </w:lvl>
    <w:lvl w:ilvl="3" w:tplc="FFFFFFFF">
      <w:numFmt w:val="bullet"/>
      <w:lvlText w:val="•"/>
      <w:lvlJc w:val="left"/>
      <w:pPr>
        <w:ind w:left="3500" w:hanging="265"/>
      </w:pPr>
      <w:rPr>
        <w:rFonts w:hint="default"/>
      </w:rPr>
    </w:lvl>
    <w:lvl w:ilvl="4" w:tplc="FFFFFFFF">
      <w:numFmt w:val="bullet"/>
      <w:lvlText w:val="•"/>
      <w:lvlJc w:val="left"/>
      <w:pPr>
        <w:ind w:left="4540" w:hanging="265"/>
      </w:pPr>
      <w:rPr>
        <w:rFonts w:hint="default"/>
      </w:rPr>
    </w:lvl>
    <w:lvl w:ilvl="5" w:tplc="FFFFFFFF">
      <w:numFmt w:val="bullet"/>
      <w:lvlText w:val="•"/>
      <w:lvlJc w:val="left"/>
      <w:pPr>
        <w:ind w:left="5580" w:hanging="265"/>
      </w:pPr>
      <w:rPr>
        <w:rFonts w:hint="default"/>
      </w:rPr>
    </w:lvl>
    <w:lvl w:ilvl="6" w:tplc="FFFFFFFF">
      <w:numFmt w:val="bullet"/>
      <w:lvlText w:val="•"/>
      <w:lvlJc w:val="left"/>
      <w:pPr>
        <w:ind w:left="6620" w:hanging="265"/>
      </w:pPr>
      <w:rPr>
        <w:rFonts w:hint="default"/>
      </w:rPr>
    </w:lvl>
    <w:lvl w:ilvl="7" w:tplc="FFFFFFFF">
      <w:numFmt w:val="bullet"/>
      <w:lvlText w:val="•"/>
      <w:lvlJc w:val="left"/>
      <w:pPr>
        <w:ind w:left="7660" w:hanging="265"/>
      </w:pPr>
      <w:rPr>
        <w:rFonts w:hint="default"/>
      </w:rPr>
    </w:lvl>
    <w:lvl w:ilvl="8" w:tplc="FFFFFFFF">
      <w:numFmt w:val="bullet"/>
      <w:lvlText w:val="•"/>
      <w:lvlJc w:val="left"/>
      <w:pPr>
        <w:ind w:left="8700" w:hanging="265"/>
      </w:pPr>
      <w:rPr>
        <w:rFonts w:hint="default"/>
      </w:rPr>
    </w:lvl>
  </w:abstractNum>
  <w:abstractNum w:abstractNumId="20" w15:restartNumberingAfterBreak="0">
    <w:nsid w:val="44606CB5"/>
    <w:multiLevelType w:val="hybridMultilevel"/>
    <w:tmpl w:val="4BA676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72758DE"/>
    <w:multiLevelType w:val="hybridMultilevel"/>
    <w:tmpl w:val="9E5469BA"/>
    <w:lvl w:ilvl="0" w:tplc="FFFFFFFF">
      <w:start w:val="1"/>
      <w:numFmt w:val="decimal"/>
      <w:lvlText w:val="%1."/>
      <w:lvlJc w:val="left"/>
      <w:pPr>
        <w:ind w:left="370" w:hanging="265"/>
      </w:pPr>
      <w:rPr>
        <w:rFonts w:hint="default" w:ascii="Calibri" w:hAnsi="Calibri" w:eastAsia="Calibri" w:cs="Calibri"/>
        <w:b/>
        <w:bCs/>
        <w:i w:val="0"/>
        <w:iCs w:val="0"/>
        <w:spacing w:val="0"/>
        <w:w w:val="82"/>
        <w:sz w:val="31"/>
        <w:szCs w:val="31"/>
      </w:rPr>
    </w:lvl>
    <w:lvl w:ilvl="1" w:tplc="FFFFFFFF">
      <w:start w:val="1"/>
      <w:numFmt w:val="decimal"/>
      <w:lvlText w:val="%2."/>
      <w:lvlJc w:val="left"/>
      <w:pPr>
        <w:ind w:left="586" w:hanging="253"/>
      </w:pPr>
      <w:rPr>
        <w:rFonts w:hint="default" w:ascii="Calibri" w:hAnsi="Calibri" w:eastAsia="Calibri" w:cs="Calibri"/>
        <w:b w:val="0"/>
        <w:bCs w:val="0"/>
        <w:i w:val="0"/>
        <w:iCs w:val="0"/>
        <w:spacing w:val="0"/>
        <w:w w:val="81"/>
        <w:sz w:val="23"/>
        <w:szCs w:val="23"/>
      </w:rPr>
    </w:lvl>
    <w:lvl w:ilvl="2" w:tplc="FFFFFFFF">
      <w:numFmt w:val="bullet"/>
      <w:lvlText w:val="•"/>
      <w:lvlJc w:val="left"/>
      <w:pPr>
        <w:ind w:left="1713" w:hanging="253"/>
      </w:pPr>
      <w:rPr>
        <w:rFonts w:hint="default"/>
      </w:rPr>
    </w:lvl>
    <w:lvl w:ilvl="3" w:tplc="FFFFFFFF">
      <w:numFmt w:val="bullet"/>
      <w:lvlText w:val="•"/>
      <w:lvlJc w:val="left"/>
      <w:pPr>
        <w:ind w:left="2846" w:hanging="253"/>
      </w:pPr>
      <w:rPr>
        <w:rFonts w:hint="default"/>
      </w:rPr>
    </w:lvl>
    <w:lvl w:ilvl="4" w:tplc="FFFFFFFF">
      <w:numFmt w:val="bullet"/>
      <w:lvlText w:val="•"/>
      <w:lvlJc w:val="left"/>
      <w:pPr>
        <w:ind w:left="3980" w:hanging="253"/>
      </w:pPr>
      <w:rPr>
        <w:rFonts w:hint="default"/>
      </w:rPr>
    </w:lvl>
    <w:lvl w:ilvl="5" w:tplc="FFFFFFFF">
      <w:numFmt w:val="bullet"/>
      <w:lvlText w:val="•"/>
      <w:lvlJc w:val="left"/>
      <w:pPr>
        <w:ind w:left="5113" w:hanging="253"/>
      </w:pPr>
      <w:rPr>
        <w:rFonts w:hint="default"/>
      </w:rPr>
    </w:lvl>
    <w:lvl w:ilvl="6" w:tplc="FFFFFFFF">
      <w:numFmt w:val="bullet"/>
      <w:lvlText w:val="•"/>
      <w:lvlJc w:val="left"/>
      <w:pPr>
        <w:ind w:left="6246" w:hanging="253"/>
      </w:pPr>
      <w:rPr>
        <w:rFonts w:hint="default"/>
      </w:rPr>
    </w:lvl>
    <w:lvl w:ilvl="7" w:tplc="FFFFFFFF">
      <w:numFmt w:val="bullet"/>
      <w:lvlText w:val="•"/>
      <w:lvlJc w:val="left"/>
      <w:pPr>
        <w:ind w:left="7380" w:hanging="253"/>
      </w:pPr>
      <w:rPr>
        <w:rFonts w:hint="default"/>
      </w:rPr>
    </w:lvl>
    <w:lvl w:ilvl="8" w:tplc="FFFFFFFF">
      <w:numFmt w:val="bullet"/>
      <w:lvlText w:val="•"/>
      <w:lvlJc w:val="left"/>
      <w:pPr>
        <w:ind w:left="8513" w:hanging="253"/>
      </w:pPr>
      <w:rPr>
        <w:rFonts w:hint="default"/>
      </w:rPr>
    </w:lvl>
  </w:abstractNum>
  <w:abstractNum w:abstractNumId="22" w15:restartNumberingAfterBreak="0">
    <w:nsid w:val="56F35F44"/>
    <w:multiLevelType w:val="hybridMultilevel"/>
    <w:tmpl w:val="DE0AB9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57A21A59"/>
    <w:multiLevelType w:val="hybridMultilevel"/>
    <w:tmpl w:val="707CD5AA"/>
    <w:lvl w:ilvl="0" w:tplc="08090019">
      <w:start w:val="1"/>
      <w:numFmt w:val="lowerLetter"/>
      <w:lvlText w:val="%1."/>
      <w:lvlJc w:val="left"/>
      <w:pPr>
        <w:ind w:left="720" w:hanging="360"/>
      </w:pPr>
      <w:rPr>
        <w:rFonts w:hint="default"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4" w15:restartNumberingAfterBreak="0">
    <w:nsid w:val="59B67124"/>
    <w:multiLevelType w:val="hybridMultilevel"/>
    <w:tmpl w:val="64186D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5CEA52D5"/>
    <w:multiLevelType w:val="hybridMultilevel"/>
    <w:tmpl w:val="EC4CE2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5F691A55"/>
    <w:multiLevelType w:val="hybridMultilevel"/>
    <w:tmpl w:val="E910B074"/>
    <w:lvl w:ilvl="0" w:tplc="F38AB484">
      <w:start w:val="1"/>
      <w:numFmt w:val="decimal"/>
      <w:lvlText w:val="%1."/>
      <w:lvlJc w:val="left"/>
      <w:pPr>
        <w:ind w:left="586" w:hanging="253"/>
      </w:pPr>
      <w:rPr>
        <w:rFonts w:hint="default" w:ascii="Calibri" w:hAnsi="Calibri" w:eastAsia="Calibri" w:cs="Calibri"/>
        <w:b w:val="0"/>
        <w:bCs w:val="0"/>
        <w:i w:val="0"/>
        <w:iCs w:val="0"/>
        <w:spacing w:val="0"/>
        <w:w w:val="81"/>
        <w:sz w:val="23"/>
        <w:szCs w:val="23"/>
      </w:rPr>
    </w:lvl>
    <w:lvl w:ilvl="1" w:tplc="BE7C41E0">
      <w:numFmt w:val="bullet"/>
      <w:lvlText w:val="•"/>
      <w:lvlJc w:val="left"/>
      <w:pPr>
        <w:ind w:left="1600" w:hanging="253"/>
      </w:pPr>
      <w:rPr>
        <w:rFonts w:hint="default"/>
      </w:rPr>
    </w:lvl>
    <w:lvl w:ilvl="2" w:tplc="A3DE1F1A">
      <w:numFmt w:val="bullet"/>
      <w:lvlText w:val="•"/>
      <w:lvlJc w:val="left"/>
      <w:pPr>
        <w:ind w:left="2620" w:hanging="253"/>
      </w:pPr>
      <w:rPr>
        <w:rFonts w:hint="default"/>
      </w:rPr>
    </w:lvl>
    <w:lvl w:ilvl="3" w:tplc="6C1E380C">
      <w:numFmt w:val="bullet"/>
      <w:lvlText w:val="•"/>
      <w:lvlJc w:val="left"/>
      <w:pPr>
        <w:ind w:left="3640" w:hanging="253"/>
      </w:pPr>
      <w:rPr>
        <w:rFonts w:hint="default"/>
      </w:rPr>
    </w:lvl>
    <w:lvl w:ilvl="4" w:tplc="7DCEB6CE">
      <w:numFmt w:val="bullet"/>
      <w:lvlText w:val="•"/>
      <w:lvlJc w:val="left"/>
      <w:pPr>
        <w:ind w:left="4660" w:hanging="253"/>
      </w:pPr>
      <w:rPr>
        <w:rFonts w:hint="default"/>
      </w:rPr>
    </w:lvl>
    <w:lvl w:ilvl="5" w:tplc="8D847E6C">
      <w:numFmt w:val="bullet"/>
      <w:lvlText w:val="•"/>
      <w:lvlJc w:val="left"/>
      <w:pPr>
        <w:ind w:left="5680" w:hanging="253"/>
      </w:pPr>
      <w:rPr>
        <w:rFonts w:hint="default"/>
      </w:rPr>
    </w:lvl>
    <w:lvl w:ilvl="6" w:tplc="6A105FDA">
      <w:numFmt w:val="bullet"/>
      <w:lvlText w:val="•"/>
      <w:lvlJc w:val="left"/>
      <w:pPr>
        <w:ind w:left="6700" w:hanging="253"/>
      </w:pPr>
      <w:rPr>
        <w:rFonts w:hint="default"/>
      </w:rPr>
    </w:lvl>
    <w:lvl w:ilvl="7" w:tplc="A682538E">
      <w:numFmt w:val="bullet"/>
      <w:lvlText w:val="•"/>
      <w:lvlJc w:val="left"/>
      <w:pPr>
        <w:ind w:left="7720" w:hanging="253"/>
      </w:pPr>
      <w:rPr>
        <w:rFonts w:hint="default"/>
      </w:rPr>
    </w:lvl>
    <w:lvl w:ilvl="8" w:tplc="C3F889F0">
      <w:numFmt w:val="bullet"/>
      <w:lvlText w:val="•"/>
      <w:lvlJc w:val="left"/>
      <w:pPr>
        <w:ind w:left="8740" w:hanging="253"/>
      </w:pPr>
      <w:rPr>
        <w:rFonts w:hint="default"/>
      </w:rPr>
    </w:lvl>
  </w:abstractNum>
  <w:abstractNum w:abstractNumId="27" w15:restartNumberingAfterBreak="0">
    <w:nsid w:val="5FB3303B"/>
    <w:multiLevelType w:val="hybridMultilevel"/>
    <w:tmpl w:val="123E30A0"/>
    <w:lvl w:ilvl="0" w:tplc="6BFAE0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510647E"/>
    <w:multiLevelType w:val="hybridMultilevel"/>
    <w:tmpl w:val="710C3A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66EB2000"/>
    <w:multiLevelType w:val="hybridMultilevel"/>
    <w:tmpl w:val="92C06344"/>
    <w:lvl w:ilvl="0" w:tplc="0809000F">
      <w:start w:val="1"/>
      <w:numFmt w:val="decimal"/>
      <w:lvlText w:val="%1."/>
      <w:lvlJc w:val="left"/>
      <w:pPr>
        <w:ind w:left="720" w:hanging="360"/>
      </w:pPr>
      <w:rPr>
        <w:rFonts w:hint="default"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0" w15:restartNumberingAfterBreak="0">
    <w:nsid w:val="6700295B"/>
    <w:multiLevelType w:val="hybridMultilevel"/>
    <w:tmpl w:val="5FDAA6B0"/>
    <w:lvl w:ilvl="0" w:tplc="60FCF9C8">
      <w:start w:val="1"/>
      <w:numFmt w:val="decimal"/>
      <w:lvlText w:val="%1."/>
      <w:lvlJc w:val="left"/>
      <w:pPr>
        <w:ind w:left="586" w:hanging="253"/>
      </w:pPr>
      <w:rPr>
        <w:rFonts w:hint="default" w:ascii="Calibri" w:hAnsi="Calibri" w:eastAsia="Calibri" w:cs="Calibri"/>
        <w:b w:val="0"/>
        <w:bCs w:val="0"/>
        <w:i w:val="0"/>
        <w:iCs w:val="0"/>
        <w:spacing w:val="0"/>
        <w:w w:val="81"/>
        <w:sz w:val="23"/>
        <w:szCs w:val="23"/>
      </w:rPr>
    </w:lvl>
    <w:lvl w:ilvl="1" w:tplc="07406A12">
      <w:numFmt w:val="bullet"/>
      <w:lvlText w:val="•"/>
      <w:lvlJc w:val="left"/>
      <w:pPr>
        <w:ind w:left="1600" w:hanging="253"/>
      </w:pPr>
      <w:rPr>
        <w:rFonts w:hint="default"/>
      </w:rPr>
    </w:lvl>
    <w:lvl w:ilvl="2" w:tplc="9D9625B6">
      <w:numFmt w:val="bullet"/>
      <w:lvlText w:val="•"/>
      <w:lvlJc w:val="left"/>
      <w:pPr>
        <w:ind w:left="2620" w:hanging="253"/>
      </w:pPr>
      <w:rPr>
        <w:rFonts w:hint="default"/>
      </w:rPr>
    </w:lvl>
    <w:lvl w:ilvl="3" w:tplc="40DA68D0">
      <w:numFmt w:val="bullet"/>
      <w:lvlText w:val="•"/>
      <w:lvlJc w:val="left"/>
      <w:pPr>
        <w:ind w:left="3640" w:hanging="253"/>
      </w:pPr>
      <w:rPr>
        <w:rFonts w:hint="default"/>
      </w:rPr>
    </w:lvl>
    <w:lvl w:ilvl="4" w:tplc="7DFCABE6">
      <w:numFmt w:val="bullet"/>
      <w:lvlText w:val="•"/>
      <w:lvlJc w:val="left"/>
      <w:pPr>
        <w:ind w:left="4660" w:hanging="253"/>
      </w:pPr>
      <w:rPr>
        <w:rFonts w:hint="default"/>
      </w:rPr>
    </w:lvl>
    <w:lvl w:ilvl="5" w:tplc="136ED964">
      <w:numFmt w:val="bullet"/>
      <w:lvlText w:val="•"/>
      <w:lvlJc w:val="left"/>
      <w:pPr>
        <w:ind w:left="5680" w:hanging="253"/>
      </w:pPr>
      <w:rPr>
        <w:rFonts w:hint="default"/>
      </w:rPr>
    </w:lvl>
    <w:lvl w:ilvl="6" w:tplc="8D9C2F96">
      <w:numFmt w:val="bullet"/>
      <w:lvlText w:val="•"/>
      <w:lvlJc w:val="left"/>
      <w:pPr>
        <w:ind w:left="6700" w:hanging="253"/>
      </w:pPr>
      <w:rPr>
        <w:rFonts w:hint="default"/>
      </w:rPr>
    </w:lvl>
    <w:lvl w:ilvl="7" w:tplc="F2A695D2">
      <w:numFmt w:val="bullet"/>
      <w:lvlText w:val="•"/>
      <w:lvlJc w:val="left"/>
      <w:pPr>
        <w:ind w:left="7720" w:hanging="253"/>
      </w:pPr>
      <w:rPr>
        <w:rFonts w:hint="default"/>
      </w:rPr>
    </w:lvl>
    <w:lvl w:ilvl="8" w:tplc="2BFA7B7A">
      <w:numFmt w:val="bullet"/>
      <w:lvlText w:val="•"/>
      <w:lvlJc w:val="left"/>
      <w:pPr>
        <w:ind w:left="8740" w:hanging="253"/>
      </w:pPr>
      <w:rPr>
        <w:rFonts w:hint="default"/>
      </w:rPr>
    </w:lvl>
  </w:abstractNum>
  <w:abstractNum w:abstractNumId="31" w15:restartNumberingAfterBreak="0">
    <w:nsid w:val="67F01E70"/>
    <w:multiLevelType w:val="hybridMultilevel"/>
    <w:tmpl w:val="BB6CCF76"/>
    <w:lvl w:ilvl="0" w:tplc="6ABE7934">
      <w:start w:val="1"/>
      <w:numFmt w:val="lowerRoman"/>
      <w:lvlText w:val="(%1)"/>
      <w:lvlJc w:val="left"/>
      <w:pPr>
        <w:ind w:left="292" w:hanging="217"/>
      </w:pPr>
      <w:rPr>
        <w:rFonts w:hint="default" w:ascii="Calibri" w:hAnsi="Calibri" w:eastAsia="Calibri" w:cs="Calibri"/>
        <w:b w:val="0"/>
        <w:bCs w:val="0"/>
        <w:i w:val="0"/>
        <w:iCs w:val="0"/>
        <w:spacing w:val="0"/>
        <w:w w:val="81"/>
        <w:sz w:val="23"/>
        <w:szCs w:val="23"/>
      </w:rPr>
    </w:lvl>
    <w:lvl w:ilvl="1" w:tplc="482877FE">
      <w:numFmt w:val="bullet"/>
      <w:lvlText w:val="•"/>
      <w:lvlJc w:val="left"/>
      <w:pPr>
        <w:ind w:left="1323" w:hanging="217"/>
      </w:pPr>
      <w:rPr>
        <w:rFonts w:hint="default"/>
      </w:rPr>
    </w:lvl>
    <w:lvl w:ilvl="2" w:tplc="F0F69368">
      <w:numFmt w:val="bullet"/>
      <w:lvlText w:val="•"/>
      <w:lvlJc w:val="left"/>
      <w:pPr>
        <w:ind w:left="2347" w:hanging="217"/>
      </w:pPr>
      <w:rPr>
        <w:rFonts w:hint="default"/>
      </w:rPr>
    </w:lvl>
    <w:lvl w:ilvl="3" w:tplc="79BA4506">
      <w:numFmt w:val="bullet"/>
      <w:lvlText w:val="•"/>
      <w:lvlJc w:val="left"/>
      <w:pPr>
        <w:ind w:left="3370" w:hanging="217"/>
      </w:pPr>
      <w:rPr>
        <w:rFonts w:hint="default"/>
      </w:rPr>
    </w:lvl>
    <w:lvl w:ilvl="4" w:tplc="780CEE9A">
      <w:numFmt w:val="bullet"/>
      <w:lvlText w:val="•"/>
      <w:lvlJc w:val="left"/>
      <w:pPr>
        <w:ind w:left="4394" w:hanging="217"/>
      </w:pPr>
      <w:rPr>
        <w:rFonts w:hint="default"/>
      </w:rPr>
    </w:lvl>
    <w:lvl w:ilvl="5" w:tplc="4210E9CC">
      <w:numFmt w:val="bullet"/>
      <w:lvlText w:val="•"/>
      <w:lvlJc w:val="left"/>
      <w:pPr>
        <w:ind w:left="5418" w:hanging="217"/>
      </w:pPr>
      <w:rPr>
        <w:rFonts w:hint="default"/>
      </w:rPr>
    </w:lvl>
    <w:lvl w:ilvl="6" w:tplc="CA303D58">
      <w:numFmt w:val="bullet"/>
      <w:lvlText w:val="•"/>
      <w:lvlJc w:val="left"/>
      <w:pPr>
        <w:ind w:left="6441" w:hanging="217"/>
      </w:pPr>
      <w:rPr>
        <w:rFonts w:hint="default"/>
      </w:rPr>
    </w:lvl>
    <w:lvl w:ilvl="7" w:tplc="BA422F78">
      <w:numFmt w:val="bullet"/>
      <w:lvlText w:val="•"/>
      <w:lvlJc w:val="left"/>
      <w:pPr>
        <w:ind w:left="7465" w:hanging="217"/>
      </w:pPr>
      <w:rPr>
        <w:rFonts w:hint="default"/>
      </w:rPr>
    </w:lvl>
    <w:lvl w:ilvl="8" w:tplc="69848296">
      <w:numFmt w:val="bullet"/>
      <w:lvlText w:val="•"/>
      <w:lvlJc w:val="left"/>
      <w:pPr>
        <w:ind w:left="8488" w:hanging="217"/>
      </w:pPr>
      <w:rPr>
        <w:rFonts w:hint="default"/>
      </w:rPr>
    </w:lvl>
  </w:abstractNum>
  <w:abstractNum w:abstractNumId="32" w15:restartNumberingAfterBreak="0">
    <w:nsid w:val="68A30CDA"/>
    <w:multiLevelType w:val="hybridMultilevel"/>
    <w:tmpl w:val="8C38BE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6CD20F8F"/>
    <w:multiLevelType w:val="hybridMultilevel"/>
    <w:tmpl w:val="411888EA"/>
    <w:lvl w:ilvl="0" w:tplc="FFFFFFFF">
      <w:start w:val="9"/>
      <w:numFmt w:val="decimal"/>
      <w:lvlText w:val="%1."/>
      <w:lvlJc w:val="left"/>
      <w:pPr>
        <w:ind w:left="370" w:hanging="265"/>
      </w:pPr>
      <w:rPr>
        <w:rFonts w:hint="default" w:ascii="Calibri" w:hAnsi="Calibri" w:eastAsia="Calibri" w:cs="Calibri"/>
        <w:b/>
        <w:bCs/>
        <w:i w:val="0"/>
        <w:iCs w:val="0"/>
        <w:spacing w:val="0"/>
        <w:w w:val="82"/>
        <w:sz w:val="31"/>
        <w:szCs w:val="31"/>
      </w:rPr>
    </w:lvl>
    <w:lvl w:ilvl="1" w:tplc="FFFFFFFF">
      <w:numFmt w:val="bullet"/>
      <w:lvlText w:val="•"/>
      <w:lvlJc w:val="left"/>
      <w:pPr>
        <w:ind w:left="1420" w:hanging="265"/>
      </w:pPr>
      <w:rPr>
        <w:rFonts w:hint="default"/>
      </w:rPr>
    </w:lvl>
    <w:lvl w:ilvl="2" w:tplc="FFFFFFFF">
      <w:numFmt w:val="bullet"/>
      <w:lvlText w:val="•"/>
      <w:lvlJc w:val="left"/>
      <w:pPr>
        <w:ind w:left="2460" w:hanging="265"/>
      </w:pPr>
      <w:rPr>
        <w:rFonts w:hint="default"/>
      </w:rPr>
    </w:lvl>
    <w:lvl w:ilvl="3" w:tplc="FFFFFFFF">
      <w:numFmt w:val="bullet"/>
      <w:lvlText w:val="•"/>
      <w:lvlJc w:val="left"/>
      <w:pPr>
        <w:ind w:left="3500" w:hanging="265"/>
      </w:pPr>
      <w:rPr>
        <w:rFonts w:hint="default"/>
      </w:rPr>
    </w:lvl>
    <w:lvl w:ilvl="4" w:tplc="FFFFFFFF">
      <w:numFmt w:val="bullet"/>
      <w:lvlText w:val="•"/>
      <w:lvlJc w:val="left"/>
      <w:pPr>
        <w:ind w:left="4540" w:hanging="265"/>
      </w:pPr>
      <w:rPr>
        <w:rFonts w:hint="default"/>
      </w:rPr>
    </w:lvl>
    <w:lvl w:ilvl="5" w:tplc="FFFFFFFF">
      <w:numFmt w:val="bullet"/>
      <w:lvlText w:val="•"/>
      <w:lvlJc w:val="left"/>
      <w:pPr>
        <w:ind w:left="5580" w:hanging="265"/>
      </w:pPr>
      <w:rPr>
        <w:rFonts w:hint="default"/>
      </w:rPr>
    </w:lvl>
    <w:lvl w:ilvl="6" w:tplc="FFFFFFFF">
      <w:numFmt w:val="bullet"/>
      <w:lvlText w:val="•"/>
      <w:lvlJc w:val="left"/>
      <w:pPr>
        <w:ind w:left="6620" w:hanging="265"/>
      </w:pPr>
      <w:rPr>
        <w:rFonts w:hint="default"/>
      </w:rPr>
    </w:lvl>
    <w:lvl w:ilvl="7" w:tplc="FFFFFFFF">
      <w:numFmt w:val="bullet"/>
      <w:lvlText w:val="•"/>
      <w:lvlJc w:val="left"/>
      <w:pPr>
        <w:ind w:left="7660" w:hanging="265"/>
      </w:pPr>
      <w:rPr>
        <w:rFonts w:hint="default"/>
      </w:rPr>
    </w:lvl>
    <w:lvl w:ilvl="8" w:tplc="FFFFFFFF">
      <w:numFmt w:val="bullet"/>
      <w:lvlText w:val="•"/>
      <w:lvlJc w:val="left"/>
      <w:pPr>
        <w:ind w:left="8700" w:hanging="265"/>
      </w:pPr>
      <w:rPr>
        <w:rFonts w:hint="default"/>
      </w:rPr>
    </w:lvl>
  </w:abstractNum>
  <w:abstractNum w:abstractNumId="34" w15:restartNumberingAfterBreak="0">
    <w:nsid w:val="6ED70958"/>
    <w:multiLevelType w:val="hybridMultilevel"/>
    <w:tmpl w:val="5D34EB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71355357"/>
    <w:multiLevelType w:val="hybridMultilevel"/>
    <w:tmpl w:val="575267FC"/>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6" w15:restartNumberingAfterBreak="0">
    <w:nsid w:val="716155B1"/>
    <w:multiLevelType w:val="hybridMultilevel"/>
    <w:tmpl w:val="794AB07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rPr>
    </w:lvl>
    <w:lvl w:ilvl="8" w:tplc="08090005">
      <w:start w:val="1"/>
      <w:numFmt w:val="bullet"/>
      <w:lvlText w:val=""/>
      <w:lvlJc w:val="left"/>
      <w:pPr>
        <w:ind w:left="6480" w:hanging="360"/>
      </w:pPr>
      <w:rPr>
        <w:rFonts w:hint="default" w:ascii="Wingdings" w:hAnsi="Wingdings"/>
      </w:rPr>
    </w:lvl>
  </w:abstractNum>
  <w:abstractNum w:abstractNumId="37" w15:restartNumberingAfterBreak="0">
    <w:nsid w:val="723355CD"/>
    <w:multiLevelType w:val="hybridMultilevel"/>
    <w:tmpl w:val="D598DF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7715451E"/>
    <w:multiLevelType w:val="hybridMultilevel"/>
    <w:tmpl w:val="1FF2E0BC"/>
    <w:lvl w:ilvl="0" w:tplc="28B612F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7C76158"/>
    <w:multiLevelType w:val="hybridMultilevel"/>
    <w:tmpl w:val="9E5469BA"/>
    <w:lvl w:ilvl="0" w:tplc="FFFFFFFF">
      <w:start w:val="1"/>
      <w:numFmt w:val="decimal"/>
      <w:lvlText w:val="%1."/>
      <w:lvlJc w:val="left"/>
      <w:pPr>
        <w:ind w:left="370" w:hanging="265"/>
      </w:pPr>
      <w:rPr>
        <w:rFonts w:hint="default" w:ascii="Calibri" w:hAnsi="Calibri" w:eastAsia="Calibri" w:cs="Calibri"/>
        <w:b/>
        <w:bCs/>
        <w:i w:val="0"/>
        <w:iCs w:val="0"/>
        <w:spacing w:val="0"/>
        <w:w w:val="82"/>
        <w:sz w:val="31"/>
        <w:szCs w:val="31"/>
      </w:rPr>
    </w:lvl>
    <w:lvl w:ilvl="1" w:tplc="FFFFFFFF">
      <w:start w:val="1"/>
      <w:numFmt w:val="decimal"/>
      <w:lvlText w:val="%2."/>
      <w:lvlJc w:val="left"/>
      <w:pPr>
        <w:ind w:left="586" w:hanging="253"/>
      </w:pPr>
      <w:rPr>
        <w:rFonts w:hint="default" w:ascii="Calibri" w:hAnsi="Calibri" w:eastAsia="Calibri" w:cs="Calibri"/>
        <w:b w:val="0"/>
        <w:bCs w:val="0"/>
        <w:i w:val="0"/>
        <w:iCs w:val="0"/>
        <w:spacing w:val="0"/>
        <w:w w:val="81"/>
        <w:sz w:val="23"/>
        <w:szCs w:val="23"/>
      </w:rPr>
    </w:lvl>
    <w:lvl w:ilvl="2" w:tplc="FFFFFFFF">
      <w:numFmt w:val="bullet"/>
      <w:lvlText w:val="•"/>
      <w:lvlJc w:val="left"/>
      <w:pPr>
        <w:ind w:left="1713" w:hanging="253"/>
      </w:pPr>
      <w:rPr>
        <w:rFonts w:hint="default"/>
      </w:rPr>
    </w:lvl>
    <w:lvl w:ilvl="3" w:tplc="FFFFFFFF">
      <w:numFmt w:val="bullet"/>
      <w:lvlText w:val="•"/>
      <w:lvlJc w:val="left"/>
      <w:pPr>
        <w:ind w:left="2846" w:hanging="253"/>
      </w:pPr>
      <w:rPr>
        <w:rFonts w:hint="default"/>
      </w:rPr>
    </w:lvl>
    <w:lvl w:ilvl="4" w:tplc="FFFFFFFF">
      <w:numFmt w:val="bullet"/>
      <w:lvlText w:val="•"/>
      <w:lvlJc w:val="left"/>
      <w:pPr>
        <w:ind w:left="3980" w:hanging="253"/>
      </w:pPr>
      <w:rPr>
        <w:rFonts w:hint="default"/>
      </w:rPr>
    </w:lvl>
    <w:lvl w:ilvl="5" w:tplc="FFFFFFFF">
      <w:numFmt w:val="bullet"/>
      <w:lvlText w:val="•"/>
      <w:lvlJc w:val="left"/>
      <w:pPr>
        <w:ind w:left="5113" w:hanging="253"/>
      </w:pPr>
      <w:rPr>
        <w:rFonts w:hint="default"/>
      </w:rPr>
    </w:lvl>
    <w:lvl w:ilvl="6" w:tplc="FFFFFFFF">
      <w:numFmt w:val="bullet"/>
      <w:lvlText w:val="•"/>
      <w:lvlJc w:val="left"/>
      <w:pPr>
        <w:ind w:left="6246" w:hanging="253"/>
      </w:pPr>
      <w:rPr>
        <w:rFonts w:hint="default"/>
      </w:rPr>
    </w:lvl>
    <w:lvl w:ilvl="7" w:tplc="FFFFFFFF">
      <w:numFmt w:val="bullet"/>
      <w:lvlText w:val="•"/>
      <w:lvlJc w:val="left"/>
      <w:pPr>
        <w:ind w:left="7380" w:hanging="253"/>
      </w:pPr>
      <w:rPr>
        <w:rFonts w:hint="default"/>
      </w:rPr>
    </w:lvl>
    <w:lvl w:ilvl="8" w:tplc="FFFFFFFF">
      <w:numFmt w:val="bullet"/>
      <w:lvlText w:val="•"/>
      <w:lvlJc w:val="left"/>
      <w:pPr>
        <w:ind w:left="8513" w:hanging="253"/>
      </w:pPr>
      <w:rPr>
        <w:rFonts w:hint="default"/>
      </w:rPr>
    </w:lvl>
  </w:abstractNum>
  <w:abstractNum w:abstractNumId="40" w15:restartNumberingAfterBreak="0">
    <w:nsid w:val="7845345D"/>
    <w:multiLevelType w:val="hybridMultilevel"/>
    <w:tmpl w:val="348EA0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7CD30D7D"/>
    <w:multiLevelType w:val="hybridMultilevel"/>
    <w:tmpl w:val="27D693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461046119">
    <w:abstractNumId w:val="29"/>
  </w:num>
  <w:num w:numId="2" w16cid:durableId="1954631656">
    <w:abstractNumId w:val="36"/>
  </w:num>
  <w:num w:numId="3" w16cid:durableId="1123115756">
    <w:abstractNumId w:val="23"/>
  </w:num>
  <w:num w:numId="4" w16cid:durableId="1378971545">
    <w:abstractNumId w:val="10"/>
  </w:num>
  <w:num w:numId="5" w16cid:durableId="177357652">
    <w:abstractNumId w:val="35"/>
  </w:num>
  <w:num w:numId="6" w16cid:durableId="1021510219">
    <w:abstractNumId w:val="27"/>
  </w:num>
  <w:num w:numId="7" w16cid:durableId="1019550989">
    <w:abstractNumId w:val="17"/>
  </w:num>
  <w:num w:numId="8" w16cid:durableId="359479459">
    <w:abstractNumId w:val="18"/>
  </w:num>
  <w:num w:numId="9" w16cid:durableId="199365850">
    <w:abstractNumId w:val="14"/>
  </w:num>
  <w:num w:numId="10" w16cid:durableId="1056903339">
    <w:abstractNumId w:val="6"/>
  </w:num>
  <w:num w:numId="11" w16cid:durableId="1072847991">
    <w:abstractNumId w:val="41"/>
  </w:num>
  <w:num w:numId="12" w16cid:durableId="53823081">
    <w:abstractNumId w:val="21"/>
  </w:num>
  <w:num w:numId="13" w16cid:durableId="1081021553">
    <w:abstractNumId w:val="39"/>
  </w:num>
  <w:num w:numId="14" w16cid:durableId="10381569">
    <w:abstractNumId w:val="31"/>
  </w:num>
  <w:num w:numId="15" w16cid:durableId="109588022">
    <w:abstractNumId w:val="16"/>
  </w:num>
  <w:num w:numId="16" w16cid:durableId="158929786">
    <w:abstractNumId w:val="11"/>
  </w:num>
  <w:num w:numId="17" w16cid:durableId="1597320449">
    <w:abstractNumId w:val="2"/>
  </w:num>
  <w:num w:numId="18" w16cid:durableId="1210610668">
    <w:abstractNumId w:val="0"/>
  </w:num>
  <w:num w:numId="19" w16cid:durableId="1757284090">
    <w:abstractNumId w:val="26"/>
  </w:num>
  <w:num w:numId="20" w16cid:durableId="1391226588">
    <w:abstractNumId w:val="30"/>
  </w:num>
  <w:num w:numId="21" w16cid:durableId="547182901">
    <w:abstractNumId w:val="33"/>
  </w:num>
  <w:num w:numId="22" w16cid:durableId="2103641380">
    <w:abstractNumId w:val="4"/>
  </w:num>
  <w:num w:numId="23" w16cid:durableId="387994312">
    <w:abstractNumId w:val="15"/>
  </w:num>
  <w:num w:numId="24" w16cid:durableId="1777168950">
    <w:abstractNumId w:val="12"/>
  </w:num>
  <w:num w:numId="25" w16cid:durableId="2036535013">
    <w:abstractNumId w:val="19"/>
  </w:num>
  <w:num w:numId="26" w16cid:durableId="1430733749">
    <w:abstractNumId w:val="13"/>
  </w:num>
  <w:num w:numId="27" w16cid:durableId="1873609449">
    <w:abstractNumId w:val="20"/>
  </w:num>
  <w:num w:numId="28" w16cid:durableId="1859539618">
    <w:abstractNumId w:val="24"/>
  </w:num>
  <w:num w:numId="29" w16cid:durableId="2066180899">
    <w:abstractNumId w:val="40"/>
  </w:num>
  <w:num w:numId="30" w16cid:durableId="878712465">
    <w:abstractNumId w:val="28"/>
  </w:num>
  <w:num w:numId="31" w16cid:durableId="123501875">
    <w:abstractNumId w:val="37"/>
  </w:num>
  <w:num w:numId="32" w16cid:durableId="333532959">
    <w:abstractNumId w:val="5"/>
  </w:num>
  <w:num w:numId="33" w16cid:durableId="1271819695">
    <w:abstractNumId w:val="38"/>
  </w:num>
  <w:num w:numId="34" w16cid:durableId="1194345331">
    <w:abstractNumId w:val="7"/>
  </w:num>
  <w:num w:numId="35" w16cid:durableId="1063604983">
    <w:abstractNumId w:val="3"/>
  </w:num>
  <w:num w:numId="36" w16cid:durableId="709038708">
    <w:abstractNumId w:val="8"/>
  </w:num>
  <w:num w:numId="37" w16cid:durableId="2088769839">
    <w:abstractNumId w:val="22"/>
  </w:num>
  <w:num w:numId="38" w16cid:durableId="148984539">
    <w:abstractNumId w:val="25"/>
  </w:num>
  <w:num w:numId="39" w16cid:durableId="2079204359">
    <w:abstractNumId w:val="32"/>
  </w:num>
  <w:num w:numId="40" w16cid:durableId="993021362">
    <w:abstractNumId w:val="34"/>
  </w:num>
  <w:num w:numId="41" w16cid:durableId="1553999363">
    <w:abstractNumId w:val="1"/>
  </w:num>
  <w:num w:numId="42" w16cid:durableId="13376265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8C1"/>
    <w:rsid w:val="00002F10"/>
    <w:rsid w:val="00013FAD"/>
    <w:rsid w:val="00034EC4"/>
    <w:rsid w:val="00036495"/>
    <w:rsid w:val="00044AE3"/>
    <w:rsid w:val="00051A2F"/>
    <w:rsid w:val="000606E2"/>
    <w:rsid w:val="000756AD"/>
    <w:rsid w:val="00083FAE"/>
    <w:rsid w:val="00094C8F"/>
    <w:rsid w:val="000A003F"/>
    <w:rsid w:val="000C0D69"/>
    <w:rsid w:val="000C100B"/>
    <w:rsid w:val="000C1D05"/>
    <w:rsid w:val="000D13FD"/>
    <w:rsid w:val="000D36F2"/>
    <w:rsid w:val="000E40A7"/>
    <w:rsid w:val="000F675B"/>
    <w:rsid w:val="00114C6E"/>
    <w:rsid w:val="0012591C"/>
    <w:rsid w:val="00137B1F"/>
    <w:rsid w:val="00150E7C"/>
    <w:rsid w:val="0015132B"/>
    <w:rsid w:val="00162CD1"/>
    <w:rsid w:val="0016606B"/>
    <w:rsid w:val="00174244"/>
    <w:rsid w:val="00175436"/>
    <w:rsid w:val="00176DDC"/>
    <w:rsid w:val="00181A77"/>
    <w:rsid w:val="00191469"/>
    <w:rsid w:val="001A5399"/>
    <w:rsid w:val="001D0651"/>
    <w:rsid w:val="001D492A"/>
    <w:rsid w:val="001D58E1"/>
    <w:rsid w:val="00230EA1"/>
    <w:rsid w:val="00242717"/>
    <w:rsid w:val="0024520F"/>
    <w:rsid w:val="002551CB"/>
    <w:rsid w:val="002650EA"/>
    <w:rsid w:val="0027384E"/>
    <w:rsid w:val="0029322D"/>
    <w:rsid w:val="002B553A"/>
    <w:rsid w:val="002B6F96"/>
    <w:rsid w:val="002C0F08"/>
    <w:rsid w:val="002D3AE4"/>
    <w:rsid w:val="002D5943"/>
    <w:rsid w:val="0032330C"/>
    <w:rsid w:val="003262DB"/>
    <w:rsid w:val="00341F6D"/>
    <w:rsid w:val="0035087A"/>
    <w:rsid w:val="00353FF2"/>
    <w:rsid w:val="0035684C"/>
    <w:rsid w:val="00364B8B"/>
    <w:rsid w:val="00365FED"/>
    <w:rsid w:val="0038695B"/>
    <w:rsid w:val="003934AD"/>
    <w:rsid w:val="003A3D3A"/>
    <w:rsid w:val="003C5943"/>
    <w:rsid w:val="003C7CBD"/>
    <w:rsid w:val="003E6941"/>
    <w:rsid w:val="0041063E"/>
    <w:rsid w:val="00421610"/>
    <w:rsid w:val="0042327A"/>
    <w:rsid w:val="00424B41"/>
    <w:rsid w:val="0042795A"/>
    <w:rsid w:val="00434512"/>
    <w:rsid w:val="00434F1D"/>
    <w:rsid w:val="004430C0"/>
    <w:rsid w:val="004546D8"/>
    <w:rsid w:val="00485132"/>
    <w:rsid w:val="004A4AC3"/>
    <w:rsid w:val="004B24D9"/>
    <w:rsid w:val="004D789A"/>
    <w:rsid w:val="004D7F13"/>
    <w:rsid w:val="004F12DA"/>
    <w:rsid w:val="004F1515"/>
    <w:rsid w:val="00532440"/>
    <w:rsid w:val="00544FF0"/>
    <w:rsid w:val="005501EA"/>
    <w:rsid w:val="005620AC"/>
    <w:rsid w:val="00586FC9"/>
    <w:rsid w:val="005922C9"/>
    <w:rsid w:val="005A41A0"/>
    <w:rsid w:val="005F2E6F"/>
    <w:rsid w:val="0060495D"/>
    <w:rsid w:val="006128C1"/>
    <w:rsid w:val="006218A1"/>
    <w:rsid w:val="006320FC"/>
    <w:rsid w:val="00655EB4"/>
    <w:rsid w:val="00677C09"/>
    <w:rsid w:val="006841B6"/>
    <w:rsid w:val="006B4BCD"/>
    <w:rsid w:val="006B5DB4"/>
    <w:rsid w:val="006E1AB9"/>
    <w:rsid w:val="006F074D"/>
    <w:rsid w:val="006F41C7"/>
    <w:rsid w:val="00701ADA"/>
    <w:rsid w:val="00711E11"/>
    <w:rsid w:val="00714185"/>
    <w:rsid w:val="0071744F"/>
    <w:rsid w:val="00745761"/>
    <w:rsid w:val="007954D2"/>
    <w:rsid w:val="007A227E"/>
    <w:rsid w:val="007D362D"/>
    <w:rsid w:val="007D7000"/>
    <w:rsid w:val="007F623F"/>
    <w:rsid w:val="00814E57"/>
    <w:rsid w:val="00822CDA"/>
    <w:rsid w:val="008322F5"/>
    <w:rsid w:val="00857071"/>
    <w:rsid w:val="00857EFC"/>
    <w:rsid w:val="0087027D"/>
    <w:rsid w:val="00875D9B"/>
    <w:rsid w:val="00881C1A"/>
    <w:rsid w:val="00887110"/>
    <w:rsid w:val="0089437F"/>
    <w:rsid w:val="008A20AE"/>
    <w:rsid w:val="008A7770"/>
    <w:rsid w:val="008C3E6D"/>
    <w:rsid w:val="008D07D6"/>
    <w:rsid w:val="008E2AD6"/>
    <w:rsid w:val="008F6012"/>
    <w:rsid w:val="008F774E"/>
    <w:rsid w:val="0090098E"/>
    <w:rsid w:val="00903ECF"/>
    <w:rsid w:val="009312D9"/>
    <w:rsid w:val="00936262"/>
    <w:rsid w:val="00940637"/>
    <w:rsid w:val="00945232"/>
    <w:rsid w:val="00947590"/>
    <w:rsid w:val="00952EB6"/>
    <w:rsid w:val="00954163"/>
    <w:rsid w:val="00986499"/>
    <w:rsid w:val="009967F0"/>
    <w:rsid w:val="009A2108"/>
    <w:rsid w:val="009A37D6"/>
    <w:rsid w:val="009A44A7"/>
    <w:rsid w:val="009A64CD"/>
    <w:rsid w:val="009B01A3"/>
    <w:rsid w:val="009B2A58"/>
    <w:rsid w:val="009B3D57"/>
    <w:rsid w:val="009C3763"/>
    <w:rsid w:val="009D1BCB"/>
    <w:rsid w:val="009D3560"/>
    <w:rsid w:val="009D787C"/>
    <w:rsid w:val="009E0BF9"/>
    <w:rsid w:val="00A02962"/>
    <w:rsid w:val="00A22CA2"/>
    <w:rsid w:val="00A25055"/>
    <w:rsid w:val="00A50479"/>
    <w:rsid w:val="00A80308"/>
    <w:rsid w:val="00A81464"/>
    <w:rsid w:val="00A926DB"/>
    <w:rsid w:val="00AA46EA"/>
    <w:rsid w:val="00AC3269"/>
    <w:rsid w:val="00AC3FD7"/>
    <w:rsid w:val="00AD5706"/>
    <w:rsid w:val="00AE1B7F"/>
    <w:rsid w:val="00AE2695"/>
    <w:rsid w:val="00AE5738"/>
    <w:rsid w:val="00B02796"/>
    <w:rsid w:val="00B252C5"/>
    <w:rsid w:val="00B26355"/>
    <w:rsid w:val="00B31AC0"/>
    <w:rsid w:val="00B34838"/>
    <w:rsid w:val="00B40F45"/>
    <w:rsid w:val="00B53091"/>
    <w:rsid w:val="00B533CD"/>
    <w:rsid w:val="00B603A3"/>
    <w:rsid w:val="00B6522C"/>
    <w:rsid w:val="00B8492B"/>
    <w:rsid w:val="00BC17B9"/>
    <w:rsid w:val="00BD4649"/>
    <w:rsid w:val="00BF1EBD"/>
    <w:rsid w:val="00BF4514"/>
    <w:rsid w:val="00C04BC5"/>
    <w:rsid w:val="00C12BF5"/>
    <w:rsid w:val="00C14BEB"/>
    <w:rsid w:val="00C167BD"/>
    <w:rsid w:val="00C2053B"/>
    <w:rsid w:val="00C23467"/>
    <w:rsid w:val="00C24397"/>
    <w:rsid w:val="00C4284D"/>
    <w:rsid w:val="00C53EB9"/>
    <w:rsid w:val="00C56A06"/>
    <w:rsid w:val="00C636EF"/>
    <w:rsid w:val="00C93A27"/>
    <w:rsid w:val="00C956B0"/>
    <w:rsid w:val="00CA1946"/>
    <w:rsid w:val="00CA1BEF"/>
    <w:rsid w:val="00CB2EF5"/>
    <w:rsid w:val="00CB36B1"/>
    <w:rsid w:val="00CB392D"/>
    <w:rsid w:val="00CB75FC"/>
    <w:rsid w:val="00CB7776"/>
    <w:rsid w:val="00CC2A73"/>
    <w:rsid w:val="00CC3645"/>
    <w:rsid w:val="00CD0BEE"/>
    <w:rsid w:val="00CD1315"/>
    <w:rsid w:val="00CE2E13"/>
    <w:rsid w:val="00CE46C8"/>
    <w:rsid w:val="00CE614E"/>
    <w:rsid w:val="00CF3215"/>
    <w:rsid w:val="00CF4A9E"/>
    <w:rsid w:val="00CF78E1"/>
    <w:rsid w:val="00D074F2"/>
    <w:rsid w:val="00D15C8E"/>
    <w:rsid w:val="00D4551B"/>
    <w:rsid w:val="00D56AF4"/>
    <w:rsid w:val="00D57B76"/>
    <w:rsid w:val="00D835AA"/>
    <w:rsid w:val="00D90D4D"/>
    <w:rsid w:val="00D92668"/>
    <w:rsid w:val="00D9749E"/>
    <w:rsid w:val="00DB0D35"/>
    <w:rsid w:val="00DB2635"/>
    <w:rsid w:val="00DC0DF2"/>
    <w:rsid w:val="00DC16AE"/>
    <w:rsid w:val="00DC7DE6"/>
    <w:rsid w:val="00DD1A78"/>
    <w:rsid w:val="00DD2025"/>
    <w:rsid w:val="00DE0CE3"/>
    <w:rsid w:val="00DE1357"/>
    <w:rsid w:val="00DF228B"/>
    <w:rsid w:val="00DF5351"/>
    <w:rsid w:val="00E04580"/>
    <w:rsid w:val="00E0715C"/>
    <w:rsid w:val="00E23E1D"/>
    <w:rsid w:val="00E46F97"/>
    <w:rsid w:val="00E636A9"/>
    <w:rsid w:val="00E91470"/>
    <w:rsid w:val="00E93584"/>
    <w:rsid w:val="00EA7984"/>
    <w:rsid w:val="00EB097F"/>
    <w:rsid w:val="00EB208E"/>
    <w:rsid w:val="00EB7A71"/>
    <w:rsid w:val="00ED2893"/>
    <w:rsid w:val="00F12F65"/>
    <w:rsid w:val="00F2321A"/>
    <w:rsid w:val="00F35248"/>
    <w:rsid w:val="00F53A89"/>
    <w:rsid w:val="00F73133"/>
    <w:rsid w:val="00F757A1"/>
    <w:rsid w:val="00F83CB7"/>
    <w:rsid w:val="00F95905"/>
    <w:rsid w:val="00FA2784"/>
    <w:rsid w:val="00FB651C"/>
    <w:rsid w:val="00FC01A3"/>
    <w:rsid w:val="00FC4402"/>
    <w:rsid w:val="00FC7C98"/>
    <w:rsid w:val="00FD1A36"/>
    <w:rsid w:val="00FE6571"/>
    <w:rsid w:val="00FF5FE0"/>
    <w:rsid w:val="018E6478"/>
    <w:rsid w:val="02B37028"/>
    <w:rsid w:val="03E74BA0"/>
    <w:rsid w:val="060D8072"/>
    <w:rsid w:val="0B4893C8"/>
    <w:rsid w:val="0F0A79D9"/>
    <w:rsid w:val="11E3516D"/>
    <w:rsid w:val="121FFBC2"/>
    <w:rsid w:val="1439A8B5"/>
    <w:rsid w:val="156C7EAF"/>
    <w:rsid w:val="180490E3"/>
    <w:rsid w:val="18C5DB6B"/>
    <w:rsid w:val="198DEC51"/>
    <w:rsid w:val="1E375ADA"/>
    <w:rsid w:val="1F453EBA"/>
    <w:rsid w:val="1FD91575"/>
    <w:rsid w:val="20C92263"/>
    <w:rsid w:val="213CBD85"/>
    <w:rsid w:val="2AD42E48"/>
    <w:rsid w:val="32AAE132"/>
    <w:rsid w:val="3FA5CE59"/>
    <w:rsid w:val="40576D1A"/>
    <w:rsid w:val="4137C33D"/>
    <w:rsid w:val="43D87E5C"/>
    <w:rsid w:val="455EDF51"/>
    <w:rsid w:val="4C45133B"/>
    <w:rsid w:val="4C4A7F61"/>
    <w:rsid w:val="4FCDA4DE"/>
    <w:rsid w:val="59E72191"/>
    <w:rsid w:val="5F432D56"/>
    <w:rsid w:val="60DDDDF2"/>
    <w:rsid w:val="6D9CF790"/>
    <w:rsid w:val="7838ED46"/>
    <w:rsid w:val="78A5FF98"/>
    <w:rsid w:val="7A99FBE4"/>
    <w:rsid w:val="7E4DDA10"/>
    <w:rsid w:val="7EE2D9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48DBAF"/>
  <w15:chartTrackingRefBased/>
  <w15:docId w15:val="{F5F76E29-C8EB-40F2-A395-E0A8C17C4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200" w:line="276" w:lineRule="auto"/>
    </w:pPr>
    <w:rPr>
      <w:rFonts w:eastAsia="Times New Roman"/>
      <w:sz w:val="22"/>
      <w:szCs w:val="22"/>
      <w:lang w:eastAsia="en-US"/>
    </w:rPr>
  </w:style>
  <w:style w:type="paragraph" w:styleId="Heading1">
    <w:name w:val="heading 1"/>
    <w:basedOn w:val="Normal"/>
    <w:link w:val="Heading1Char"/>
    <w:uiPriority w:val="9"/>
    <w:qFormat/>
    <w:rsid w:val="00E636A9"/>
    <w:pPr>
      <w:widowControl w:val="0"/>
      <w:numPr>
        <w:numId w:val="26"/>
      </w:numPr>
      <w:autoSpaceDE w:val="0"/>
      <w:autoSpaceDN w:val="0"/>
      <w:spacing w:after="120" w:line="240" w:lineRule="auto"/>
      <w:ind w:left="1083" w:hanging="720"/>
      <w:outlineLvl w:val="0"/>
    </w:pPr>
    <w:rPr>
      <w:rFonts w:eastAsia="Calibri" w:cs="Calibri"/>
      <w:b/>
      <w:bCs/>
      <w:sz w:val="28"/>
      <w:szCs w:val="28"/>
      <w:lang w:val="en-US"/>
    </w:rPr>
  </w:style>
  <w:style w:type="paragraph" w:styleId="Heading2">
    <w:name w:val="heading 2"/>
    <w:basedOn w:val="Normal"/>
    <w:next w:val="Normal"/>
    <w:link w:val="Heading2Char"/>
    <w:uiPriority w:val="9"/>
    <w:unhideWhenUsed/>
    <w:qFormat/>
    <w:rsid w:val="009967F0"/>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967F0"/>
    <w:pPr>
      <w:keepNext/>
      <w:keepLines/>
      <w:spacing w:before="40" w:after="0"/>
      <w:outlineLvl w:val="2"/>
    </w:pPr>
    <w:rPr>
      <w:rFonts w:asciiTheme="majorHAnsi" w:hAnsiTheme="majorHAnsi"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9967F0"/>
    <w:pPr>
      <w:keepNext/>
      <w:keepLines/>
      <w:spacing w:before="40" w:after="0"/>
      <w:outlineLvl w:val="3"/>
    </w:pPr>
    <w:rPr>
      <w:rFonts w:asciiTheme="majorHAnsi" w:hAnsiTheme="majorHAnsi" w:eastAsiaTheme="majorEastAsia" w:cstheme="majorBidi"/>
      <w:i/>
      <w:iCs/>
      <w:color w:val="2F5496" w:themeColor="accent1" w:themeShade="BF"/>
    </w:rPr>
  </w:style>
  <w:style w:type="paragraph" w:styleId="Heading5">
    <w:name w:val="heading 5"/>
    <w:basedOn w:val="Normal"/>
    <w:link w:val="Heading5Char"/>
    <w:uiPriority w:val="9"/>
    <w:unhideWhenUsed/>
    <w:qFormat/>
    <w:rsid w:val="009967F0"/>
    <w:pPr>
      <w:widowControl w:val="0"/>
      <w:autoSpaceDE w:val="0"/>
      <w:autoSpaceDN w:val="0"/>
      <w:spacing w:before="154" w:after="0" w:line="240" w:lineRule="auto"/>
      <w:ind w:left="106"/>
      <w:outlineLvl w:val="4"/>
    </w:pPr>
    <w:rPr>
      <w:rFonts w:eastAsia="Calibri" w:cs="Calibri"/>
      <w:b/>
      <w:bCs/>
      <w:sz w:val="23"/>
      <w:szCs w:val="23"/>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1"/>
    <w:qFormat/>
    <w:pPr>
      <w:ind w:left="7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BodyText">
    <w:name w:val="Body Text"/>
    <w:basedOn w:val="Normal"/>
    <w:uiPriority w:val="1"/>
    <w:qFormat/>
    <w:rPr>
      <w:i/>
      <w:iCs/>
    </w:rPr>
  </w:style>
  <w:style w:type="character" w:styleId="Hyperlink">
    <w:name w:val="Hyperlink"/>
    <w:uiPriority w:val="99"/>
    <w:rsid w:val="00F73133"/>
    <w:rPr>
      <w:color w:val="0000FF"/>
      <w:u w:val="single"/>
    </w:rPr>
  </w:style>
  <w:style w:type="paragraph" w:styleId="Header">
    <w:name w:val="header"/>
    <w:basedOn w:val="Normal"/>
    <w:link w:val="HeaderChar"/>
    <w:uiPriority w:val="99"/>
    <w:unhideWhenUsed/>
    <w:rsid w:val="000E40A7"/>
    <w:pPr>
      <w:tabs>
        <w:tab w:val="center" w:pos="4513"/>
        <w:tab w:val="right" w:pos="9026"/>
      </w:tabs>
    </w:pPr>
  </w:style>
  <w:style w:type="character" w:styleId="HeaderChar" w:customStyle="1">
    <w:name w:val="Header Char"/>
    <w:link w:val="Header"/>
    <w:uiPriority w:val="99"/>
    <w:rsid w:val="000E40A7"/>
    <w:rPr>
      <w:rFonts w:eastAsia="Times New Roman"/>
      <w:sz w:val="22"/>
      <w:szCs w:val="22"/>
      <w:lang w:eastAsia="en-US"/>
    </w:rPr>
  </w:style>
  <w:style w:type="paragraph" w:styleId="Footer">
    <w:name w:val="footer"/>
    <w:basedOn w:val="Normal"/>
    <w:link w:val="FooterChar"/>
    <w:uiPriority w:val="99"/>
    <w:unhideWhenUsed/>
    <w:rsid w:val="000E40A7"/>
    <w:pPr>
      <w:tabs>
        <w:tab w:val="center" w:pos="4513"/>
        <w:tab w:val="right" w:pos="9026"/>
      </w:tabs>
    </w:pPr>
  </w:style>
  <w:style w:type="character" w:styleId="FooterChar" w:customStyle="1">
    <w:name w:val="Footer Char"/>
    <w:link w:val="Footer"/>
    <w:uiPriority w:val="99"/>
    <w:rsid w:val="000E40A7"/>
    <w:rPr>
      <w:rFonts w:eastAsia="Times New Roman"/>
      <w:sz w:val="22"/>
      <w:szCs w:val="22"/>
      <w:lang w:eastAsia="en-US"/>
    </w:rPr>
  </w:style>
  <w:style w:type="character" w:styleId="PageNumber">
    <w:name w:val="page number"/>
    <w:basedOn w:val="DefaultParagraphFont"/>
    <w:rsid w:val="000E40A7"/>
  </w:style>
  <w:style w:type="table" w:styleId="TableGrid">
    <w:name w:val="Table Grid"/>
    <w:basedOn w:val="TableNormal"/>
    <w:uiPriority w:val="59"/>
    <w:rsid w:val="00DD1A78"/>
    <w:rPr>
      <w:rFonts w:ascii="Arial" w:hAnsi="Arial"/>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Paragraph" w:customStyle="1">
    <w:name w:val="Table Paragraph"/>
    <w:basedOn w:val="Normal"/>
    <w:uiPriority w:val="1"/>
    <w:qFormat/>
    <w:rsid w:val="00DE1357"/>
    <w:pPr>
      <w:widowControl w:val="0"/>
      <w:autoSpaceDE w:val="0"/>
      <w:autoSpaceDN w:val="0"/>
      <w:spacing w:before="31" w:after="0" w:line="240" w:lineRule="auto"/>
      <w:ind w:left="76"/>
    </w:pPr>
    <w:rPr>
      <w:rFonts w:eastAsia="Calibri" w:cs="Calibri"/>
      <w:lang w:val="en-US"/>
    </w:rPr>
  </w:style>
  <w:style w:type="character" w:styleId="Heading1Char" w:customStyle="1">
    <w:name w:val="Heading 1 Char"/>
    <w:basedOn w:val="DefaultParagraphFont"/>
    <w:link w:val="Heading1"/>
    <w:uiPriority w:val="9"/>
    <w:rsid w:val="00E636A9"/>
    <w:rPr>
      <w:rFonts w:cs="Calibri"/>
      <w:b/>
      <w:bCs/>
      <w:sz w:val="28"/>
      <w:szCs w:val="28"/>
      <w:lang w:val="en-US" w:eastAsia="en-US"/>
    </w:rPr>
  </w:style>
  <w:style w:type="character" w:styleId="Heading4Char" w:customStyle="1">
    <w:name w:val="Heading 4 Char"/>
    <w:basedOn w:val="DefaultParagraphFont"/>
    <w:link w:val="Heading4"/>
    <w:uiPriority w:val="9"/>
    <w:semiHidden/>
    <w:rsid w:val="009967F0"/>
    <w:rPr>
      <w:rFonts w:asciiTheme="majorHAnsi" w:hAnsiTheme="majorHAnsi" w:eastAsiaTheme="majorEastAsia" w:cstheme="majorBidi"/>
      <w:i/>
      <w:iCs/>
      <w:color w:val="2F5496" w:themeColor="accent1" w:themeShade="BF"/>
      <w:sz w:val="22"/>
      <w:szCs w:val="22"/>
      <w:lang w:eastAsia="en-US"/>
    </w:rPr>
  </w:style>
  <w:style w:type="character" w:styleId="Heading2Char" w:customStyle="1">
    <w:name w:val="Heading 2 Char"/>
    <w:basedOn w:val="DefaultParagraphFont"/>
    <w:link w:val="Heading2"/>
    <w:uiPriority w:val="9"/>
    <w:semiHidden/>
    <w:rsid w:val="009967F0"/>
    <w:rPr>
      <w:rFonts w:asciiTheme="majorHAnsi" w:hAnsiTheme="majorHAnsi" w:eastAsiaTheme="majorEastAsia" w:cstheme="majorBidi"/>
      <w:color w:val="2F5496" w:themeColor="accent1" w:themeShade="BF"/>
      <w:sz w:val="26"/>
      <w:szCs w:val="26"/>
      <w:lang w:eastAsia="en-US"/>
    </w:rPr>
  </w:style>
  <w:style w:type="character" w:styleId="Heading3Char" w:customStyle="1">
    <w:name w:val="Heading 3 Char"/>
    <w:basedOn w:val="DefaultParagraphFont"/>
    <w:link w:val="Heading3"/>
    <w:uiPriority w:val="9"/>
    <w:semiHidden/>
    <w:rsid w:val="009967F0"/>
    <w:rPr>
      <w:rFonts w:asciiTheme="majorHAnsi" w:hAnsiTheme="majorHAnsi" w:eastAsiaTheme="majorEastAsia" w:cstheme="majorBidi"/>
      <w:color w:val="1F3763" w:themeColor="accent1" w:themeShade="7F"/>
      <w:sz w:val="24"/>
      <w:szCs w:val="24"/>
      <w:lang w:eastAsia="en-US"/>
    </w:rPr>
  </w:style>
  <w:style w:type="character" w:styleId="Heading5Char" w:customStyle="1">
    <w:name w:val="Heading 5 Char"/>
    <w:basedOn w:val="DefaultParagraphFont"/>
    <w:link w:val="Heading5"/>
    <w:uiPriority w:val="9"/>
    <w:rsid w:val="009967F0"/>
    <w:rPr>
      <w:rFonts w:cs="Calibri"/>
      <w:b/>
      <w:bCs/>
      <w:sz w:val="23"/>
      <w:szCs w:val="23"/>
      <w:lang w:val="en-US" w:eastAsia="en-US"/>
    </w:rPr>
  </w:style>
  <w:style w:type="paragraph" w:styleId="Title">
    <w:name w:val="Title"/>
    <w:basedOn w:val="Normal"/>
    <w:link w:val="TitleChar"/>
    <w:uiPriority w:val="10"/>
    <w:qFormat/>
    <w:rsid w:val="009967F0"/>
    <w:pPr>
      <w:widowControl w:val="0"/>
      <w:autoSpaceDE w:val="0"/>
      <w:autoSpaceDN w:val="0"/>
      <w:spacing w:before="28" w:after="0" w:line="240" w:lineRule="auto"/>
      <w:ind w:left="106" w:right="5563"/>
    </w:pPr>
    <w:rPr>
      <w:rFonts w:eastAsia="Calibri" w:cs="Calibri"/>
      <w:b/>
      <w:bCs/>
      <w:sz w:val="35"/>
      <w:szCs w:val="35"/>
      <w:lang w:val="en-US"/>
    </w:rPr>
  </w:style>
  <w:style w:type="character" w:styleId="TitleChar" w:customStyle="1">
    <w:name w:val="Title Char"/>
    <w:basedOn w:val="DefaultParagraphFont"/>
    <w:link w:val="Title"/>
    <w:uiPriority w:val="10"/>
    <w:rsid w:val="009967F0"/>
    <w:rPr>
      <w:rFonts w:cs="Calibri"/>
      <w:b/>
      <w:bCs/>
      <w:sz w:val="35"/>
      <w:szCs w:val="35"/>
      <w:lang w:val="en-US" w:eastAsia="en-US"/>
    </w:rPr>
  </w:style>
  <w:style w:type="paragraph" w:styleId="NoSpacing">
    <w:name w:val="No Spacing"/>
    <w:uiPriority w:val="1"/>
    <w:qFormat/>
    <w:rsid w:val="0060495D"/>
    <w:rPr>
      <w:rFonts w:eastAsia="Times New Roman"/>
      <w:sz w:val="22"/>
      <w:szCs w:val="22"/>
      <w:lang w:eastAsia="en-US"/>
    </w:rPr>
  </w:style>
  <w:style w:type="character" w:styleId="normaltextrun" w:customStyle="1">
    <w:name w:val="normaltextrun"/>
    <w:basedOn w:val="DefaultParagraphFont"/>
    <w:rsid w:val="00B8492B"/>
  </w:style>
  <w:style w:type="character" w:styleId="eop" w:customStyle="1">
    <w:name w:val="eop"/>
    <w:basedOn w:val="DefaultParagraphFont"/>
    <w:rsid w:val="00B8492B"/>
  </w:style>
  <w:style w:type="character" w:styleId="FollowedHyperlink">
    <w:name w:val="FollowedHyperlink"/>
    <w:basedOn w:val="DefaultParagraphFont"/>
    <w:uiPriority w:val="99"/>
    <w:semiHidden/>
    <w:unhideWhenUsed/>
    <w:rsid w:val="00AD57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483770">
      <w:bodyDiv w:val="1"/>
      <w:marLeft w:val="0"/>
      <w:marRight w:val="0"/>
      <w:marTop w:val="0"/>
      <w:marBottom w:val="0"/>
      <w:divBdr>
        <w:top w:val="none" w:sz="0" w:space="0" w:color="auto"/>
        <w:left w:val="none" w:sz="0" w:space="0" w:color="auto"/>
        <w:bottom w:val="none" w:sz="0" w:space="0" w:color="auto"/>
        <w:right w:val="none" w:sz="0" w:space="0" w:color="auto"/>
      </w:divBdr>
    </w:div>
    <w:div w:id="741606379">
      <w:bodyDiv w:val="1"/>
      <w:marLeft w:val="0"/>
      <w:marRight w:val="0"/>
      <w:marTop w:val="0"/>
      <w:marBottom w:val="0"/>
      <w:divBdr>
        <w:top w:val="none" w:sz="0" w:space="0" w:color="auto"/>
        <w:left w:val="none" w:sz="0" w:space="0" w:color="auto"/>
        <w:bottom w:val="none" w:sz="0" w:space="0" w:color="auto"/>
        <w:right w:val="none" w:sz="0" w:space="0" w:color="auto"/>
      </w:divBdr>
    </w:div>
    <w:div w:id="998967607">
      <w:bodyDiv w:val="1"/>
      <w:marLeft w:val="0"/>
      <w:marRight w:val="0"/>
      <w:marTop w:val="0"/>
      <w:marBottom w:val="0"/>
      <w:divBdr>
        <w:top w:val="none" w:sz="0" w:space="0" w:color="auto"/>
        <w:left w:val="none" w:sz="0" w:space="0" w:color="auto"/>
        <w:bottom w:val="none" w:sz="0" w:space="0" w:color="auto"/>
        <w:right w:val="none" w:sz="0" w:space="0" w:color="auto"/>
      </w:divBdr>
    </w:div>
    <w:div w:id="118929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keele.ac.uk/student-agreement/" TargetMode="External" Id="rId13" /><Relationship Type="http://schemas.openxmlformats.org/officeDocument/2006/relationships/hyperlink" Target="https://kuic.keele.ac.uk/admission/important-dates/" TargetMode="Externa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yperlink" Target="http://www.qaa.ac.uk/quality-code" TargetMode="External" Id="rId21" /><Relationship Type="http://schemas.openxmlformats.org/officeDocument/2006/relationships/settings" Target="settings.xml" Id="rId7" /><Relationship Type="http://schemas.openxmlformats.org/officeDocument/2006/relationships/hyperlink" Target="https://s39534.pcdn.co/wp-content/uploads/2022/02/kuic-terms-and-conditions.pdf" TargetMode="External" Id="rId12" /><Relationship Type="http://schemas.openxmlformats.org/officeDocument/2006/relationships/hyperlink" Target="https://www.keele.ac.uk/students/academiclife/academicmentoring/" TargetMode="External" Id="rId17" /><Relationship Type="http://schemas.openxmlformats.org/officeDocument/2006/relationships/footer" Target="footer3.xml" Id="rId25" /><Relationship Type="http://schemas.openxmlformats.org/officeDocument/2006/relationships/customXml" Target="../customXml/item2.xml" Id="rId2" /><Relationship Type="http://schemas.openxmlformats.org/officeDocument/2006/relationships/hyperlink" Target="https://keeleacuk.sharepoint.com/sites/education-intranet/SitePages/Keele-Learning-Principles.aspx" TargetMode="External" Id="rId16" /><Relationship Type="http://schemas.openxmlformats.org/officeDocument/2006/relationships/hyperlink" Target="https://kuic.keele.ac.uk/admission/"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emf" Id="rId11" /><Relationship Type="http://schemas.openxmlformats.org/officeDocument/2006/relationships/footer" Target="footer2.xml" Id="rId24" /><Relationship Type="http://schemas.openxmlformats.org/officeDocument/2006/relationships/numbering" Target="numbering.xml" Id="rId5" /><Relationship Type="http://schemas.openxmlformats.org/officeDocument/2006/relationships/footer" Target="footer1.xml" Id="rId23" /><Relationship Type="http://schemas.openxmlformats.org/officeDocument/2006/relationships/endnotes" Target="endnotes.xml" Id="rId10" /><Relationship Type="http://schemas.openxmlformats.org/officeDocument/2006/relationships/hyperlink" Target="http://www.keele.ac.uk/student-agreement/"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kuic.keele.ac.uk/study/pre-masters/computing/" TargetMode="External" Id="rId14" /><Relationship Type="http://schemas.openxmlformats.org/officeDocument/2006/relationships/hyperlink" Target="http://www.keele.ac.uk/regulations" TargetMode="External" Id="rId22" /><Relationship Type="http://schemas.openxmlformats.org/officeDocument/2006/relationships/theme" Target="theme/theme1.xml" Id="rId27" /><Relationship Type="http://schemas.openxmlformats.org/officeDocument/2006/relationships/hyperlink" Target="https://kuic.keele.ac.uk/admission/fees/" TargetMode="External" Id="R521f285c6449443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17D6D4F5F16504BB9D635604D1D4BCE" ma:contentTypeVersion="10" ma:contentTypeDescription="Create a new document." ma:contentTypeScope="" ma:versionID="a3e578fbadb3d0cbb28f5f0756a2cdf9">
  <xsd:schema xmlns:xsd="http://www.w3.org/2001/XMLSchema" xmlns:xs="http://www.w3.org/2001/XMLSchema" xmlns:p="http://schemas.microsoft.com/office/2006/metadata/properties" xmlns:ns2="4abb1c3f-514e-4fe7-af74-9cebe7c611f2" xmlns:ns3="17db4e11-ad7c-4b7f-83ce-846c70f0433e" targetNamespace="http://schemas.microsoft.com/office/2006/metadata/properties" ma:root="true" ma:fieldsID="6e86b3dfc4e34ebb2eaa2e80bbff23ca" ns2:_="" ns3:_="">
    <xsd:import namespace="4abb1c3f-514e-4fe7-af74-9cebe7c611f2"/>
    <xsd:import namespace="17db4e11-ad7c-4b7f-83ce-846c70f0433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bb1c3f-514e-4fe7-af74-9cebe7c611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db4e11-ad7c-4b7f-83ce-846c70f0433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E8BF83-E485-45B5-9D2F-B40FA994F675}">
  <ds:schemaRefs>
    <ds:schemaRef ds:uri="http://schemas.openxmlformats.org/officeDocument/2006/bibliography"/>
  </ds:schemaRefs>
</ds:datastoreItem>
</file>

<file path=customXml/itemProps2.xml><?xml version="1.0" encoding="utf-8"?>
<ds:datastoreItem xmlns:ds="http://schemas.openxmlformats.org/officeDocument/2006/customXml" ds:itemID="{9539216F-F0E2-43AC-9EEF-866BA4DAF9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7BAF3EC-1124-4A05-A99C-DFCD2A9FBA48}"/>
</file>

<file path=customXml/itemProps4.xml><?xml version="1.0" encoding="utf-8"?>
<ds:datastoreItem xmlns:ds="http://schemas.openxmlformats.org/officeDocument/2006/customXml" ds:itemID="{601E3C2D-0314-4DE9-B8BC-85654D1997E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Keele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Developing Undergraduate Programme Specifications</dc:title>
  <dc:subject/>
  <dc:creator>Matthew Wyman</dc:creator>
  <keywords/>
  <lastModifiedBy>Christian Gerstner</lastModifiedBy>
  <revision>11</revision>
  <lastPrinted>2009-01-16T11:26:00.0000000Z</lastPrinted>
  <dcterms:created xsi:type="dcterms:W3CDTF">2023-07-21T13:56:00.0000000Z</dcterms:created>
  <dcterms:modified xsi:type="dcterms:W3CDTF">2024-11-15T11:19:44.0835722Z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0x010100E17D6D4F5F16504BB9D635604D1D4BCE</vt:lpwstr>
  </property>
  <property fmtid="{D5CDD505-2E9C-101B-9397-08002B2CF9AE}" pid="3" name="ClassificationContentMarkingFooterShapeIds">
    <vt:lpwstr>1,3,4</vt:lpwstr>
  </property>
  <property fmtid="{D5CDD505-2E9C-101B-9397-08002B2CF9AE}" pid="4" name="ClassificationContentMarkingFooterFontProps">
    <vt:lpwstr>#000000,10,Calibri</vt:lpwstr>
  </property>
  <property fmtid="{D5CDD505-2E9C-101B-9397-08002B2CF9AE}" pid="5" name="ClassificationContentMarkingFooterText">
    <vt:lpwstr>Information Classification: Restricted</vt:lpwstr>
  </property>
  <property fmtid="{D5CDD505-2E9C-101B-9397-08002B2CF9AE}" pid="6" name="MSIP_Label_c3743136-c9a5-4893-8e59-78d6fc7ec77a_Enabled">
    <vt:lpwstr>true</vt:lpwstr>
  </property>
  <property fmtid="{D5CDD505-2E9C-101B-9397-08002B2CF9AE}" pid="7" name="MSIP_Label_c3743136-c9a5-4893-8e59-78d6fc7ec77a_SetDate">
    <vt:lpwstr>2022-07-29T05:48:12Z</vt:lpwstr>
  </property>
  <property fmtid="{D5CDD505-2E9C-101B-9397-08002B2CF9AE}" pid="8" name="MSIP_Label_c3743136-c9a5-4893-8e59-78d6fc7ec77a_Method">
    <vt:lpwstr>Privileged</vt:lpwstr>
  </property>
  <property fmtid="{D5CDD505-2E9C-101B-9397-08002B2CF9AE}" pid="9" name="MSIP_Label_c3743136-c9a5-4893-8e59-78d6fc7ec77a_Name">
    <vt:lpwstr>Internal</vt:lpwstr>
  </property>
  <property fmtid="{D5CDD505-2E9C-101B-9397-08002B2CF9AE}" pid="10" name="MSIP_Label_c3743136-c9a5-4893-8e59-78d6fc7ec77a_SiteId">
    <vt:lpwstr>bfe468e6-431d-4c6e-8694-0a590ad10cb3</vt:lpwstr>
  </property>
  <property fmtid="{D5CDD505-2E9C-101B-9397-08002B2CF9AE}" pid="11" name="MSIP_Label_c3743136-c9a5-4893-8e59-78d6fc7ec77a_ActionId">
    <vt:lpwstr>8e5513e1-7a6b-4073-89ab-ab95b2cd37e6</vt:lpwstr>
  </property>
  <property fmtid="{D5CDD505-2E9C-101B-9397-08002B2CF9AE}" pid="12" name="MSIP_Label_c3743136-c9a5-4893-8e59-78d6fc7ec77a_ContentBits">
    <vt:lpwstr>2</vt:lpwstr>
  </property>
</Properties>
</file>